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C00" w14:textId="20167167" w:rsidR="00A11FE5" w:rsidRPr="003D1F59" w:rsidRDefault="00935274" w:rsidP="003D1F59">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49B30553">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5E6DD143" w14:textId="3C6E6689" w:rsidR="0048084C" w:rsidRPr="00DB7649" w:rsidRDefault="00AA6843" w:rsidP="00112C66">
      <w:pPr>
        <w:spacing w:line="360" w:lineRule="auto"/>
        <w:jc w:val="both"/>
        <w:rPr>
          <w:rFonts w:ascii="Arial Narrow" w:hAnsi="Arial Narrow" w:cs="Arial"/>
          <w:b/>
        </w:rPr>
      </w:pPr>
      <w:r w:rsidRPr="00AA6843">
        <w:rPr>
          <w:rFonts w:ascii="Arial Narrow" w:hAnsi="Arial Narrow" w:cs="Arial"/>
          <w:b/>
          <w:color w:val="000000" w:themeColor="text1"/>
          <w:sz w:val="32"/>
          <w:szCs w:val="32"/>
        </w:rPr>
        <w:t>THE APPOINTMENT OF A SUITABL</w:t>
      </w:r>
      <w:r w:rsidR="004E572B">
        <w:rPr>
          <w:rFonts w:ascii="Arial Narrow" w:hAnsi="Arial Narrow" w:cs="Arial"/>
          <w:b/>
          <w:color w:val="000000" w:themeColor="text1"/>
          <w:sz w:val="32"/>
          <w:szCs w:val="32"/>
        </w:rPr>
        <w:t>E</w:t>
      </w:r>
      <w:r w:rsidRPr="00AA6843">
        <w:rPr>
          <w:rFonts w:ascii="Arial Narrow" w:hAnsi="Arial Narrow" w:cs="Arial"/>
          <w:b/>
          <w:color w:val="000000" w:themeColor="text1"/>
          <w:sz w:val="32"/>
          <w:szCs w:val="32"/>
        </w:rPr>
        <w:t xml:space="preserve"> SERVICE PROVIDER FOR THE SERVICING AND MAINTENANCE OF FIRE </w:t>
      </w:r>
      <w:r w:rsidR="00995AFA">
        <w:rPr>
          <w:rFonts w:ascii="Arial Narrow" w:hAnsi="Arial Narrow" w:cs="Arial"/>
          <w:b/>
          <w:color w:val="000000" w:themeColor="text1"/>
          <w:sz w:val="32"/>
          <w:szCs w:val="32"/>
        </w:rPr>
        <w:t>DETECTION SYSTEM,</w:t>
      </w:r>
      <w:r w:rsidR="00E9775F">
        <w:rPr>
          <w:rFonts w:ascii="Arial Narrow" w:hAnsi="Arial Narrow" w:cs="Arial"/>
          <w:b/>
          <w:color w:val="000000" w:themeColor="text1"/>
          <w:sz w:val="32"/>
          <w:szCs w:val="32"/>
        </w:rPr>
        <w:t xml:space="preserve"> SUPPRESSION SYSTEM </w:t>
      </w:r>
      <w:r w:rsidRPr="00AA6843">
        <w:rPr>
          <w:rFonts w:ascii="Arial Narrow" w:hAnsi="Arial Narrow" w:cs="Arial"/>
          <w:b/>
          <w:color w:val="000000" w:themeColor="text1"/>
          <w:sz w:val="32"/>
          <w:szCs w:val="32"/>
        </w:rPr>
        <w:t>AND FIRE</w:t>
      </w:r>
      <w:r w:rsidR="00383392">
        <w:rPr>
          <w:rFonts w:ascii="Arial Narrow" w:hAnsi="Arial Narrow" w:cs="Arial"/>
          <w:b/>
          <w:color w:val="000000" w:themeColor="text1"/>
          <w:sz w:val="32"/>
          <w:szCs w:val="32"/>
        </w:rPr>
        <w:t xml:space="preserve"> EQUIPMENT </w:t>
      </w:r>
      <w:r w:rsidR="00906C5B">
        <w:rPr>
          <w:rFonts w:ascii="Arial Narrow" w:hAnsi="Arial Narrow" w:cs="Arial"/>
          <w:b/>
          <w:color w:val="000000" w:themeColor="text1"/>
          <w:sz w:val="32"/>
          <w:szCs w:val="32"/>
        </w:rPr>
        <w:t xml:space="preserve">FOR THE PERIOD OF THIRTY-SIX </w:t>
      </w:r>
      <w:r w:rsidR="0004697D">
        <w:rPr>
          <w:rFonts w:ascii="Arial Narrow" w:hAnsi="Arial Narrow" w:cs="Arial"/>
          <w:b/>
          <w:color w:val="000000" w:themeColor="text1"/>
          <w:sz w:val="32"/>
          <w:szCs w:val="32"/>
        </w:rPr>
        <w:t>(36) MONTHS</w:t>
      </w:r>
      <w:r w:rsidRPr="00AA6843">
        <w:rPr>
          <w:rFonts w:ascii="Arial Narrow" w:hAnsi="Arial Narrow" w:cs="Arial"/>
          <w:b/>
          <w:color w:val="000000" w:themeColor="text1"/>
          <w:sz w:val="32"/>
          <w:szCs w:val="32"/>
        </w:rPr>
        <w:t xml:space="preserve"> AT NATIONAL HOME BUILDERS REGISTRATION COUNCIL (NHBRC) </w:t>
      </w:r>
      <w:r w:rsidR="004E6A75">
        <w:rPr>
          <w:rFonts w:ascii="Arial Narrow" w:hAnsi="Arial Narrow" w:cs="Arial"/>
          <w:b/>
          <w:color w:val="000000" w:themeColor="text1"/>
          <w:sz w:val="32"/>
          <w:szCs w:val="32"/>
        </w:rPr>
        <w:t>IN SUNNINGHILL</w:t>
      </w:r>
      <w:r w:rsidRPr="00AA6843">
        <w:rPr>
          <w:rFonts w:ascii="Arial Narrow" w:hAnsi="Arial Narrow" w:cs="Arial"/>
          <w:b/>
          <w:color w:val="000000" w:themeColor="text1"/>
          <w:sz w:val="32"/>
          <w:szCs w:val="32"/>
        </w:rPr>
        <w:t>, GAUTENG PROVINCE</w:t>
      </w:r>
      <w:r>
        <w:rPr>
          <w:rFonts w:ascii="Arial Narrow" w:hAnsi="Arial Narrow" w:cs="Arial"/>
          <w:b/>
          <w:color w:val="000000" w:themeColor="text1"/>
          <w:sz w:val="32"/>
          <w:szCs w:val="32"/>
        </w:rPr>
        <w:t>.</w:t>
      </w:r>
    </w:p>
    <w:p w14:paraId="23B38ED0" w14:textId="00B840E4" w:rsidR="00243F17" w:rsidRPr="00243F17" w:rsidRDefault="00243F17" w:rsidP="00243F17">
      <w:pPr>
        <w:rPr>
          <w:rFonts w:ascii="Arial Narrow" w:hAnsi="Arial Narrow" w:cs="Arial"/>
          <w:b/>
        </w:rPr>
      </w:pPr>
    </w:p>
    <w:p w14:paraId="6B2B6FFC" w14:textId="18094CD2" w:rsidR="006A3DAE" w:rsidRPr="003D1F59" w:rsidRDefault="006A3DAE" w:rsidP="006A3DAE">
      <w:pPr>
        <w:tabs>
          <w:tab w:val="left" w:pos="3360"/>
        </w:tabs>
        <w:rPr>
          <w:rFonts w:ascii="Arial Narrow" w:hAnsi="Arial Narrow" w:cs="Arial"/>
          <w:b/>
        </w:rPr>
      </w:pPr>
      <w:r>
        <w:rPr>
          <w:rFonts w:ascii="Arial Narrow" w:hAnsi="Arial Narrow" w:cs="Arial"/>
          <w:b/>
        </w:rPr>
        <w:tab/>
      </w:r>
      <w:r>
        <w:rPr>
          <w:rFonts w:ascii="Arial Narrow" w:hAnsi="Arial Narrow" w:cs="Arial"/>
        </w:rPr>
        <w:tab/>
      </w:r>
    </w:p>
    <w:p w14:paraId="64CE2096" w14:textId="77777777" w:rsidR="00601BC4" w:rsidRDefault="00601BC4" w:rsidP="006A3DAE">
      <w:pPr>
        <w:tabs>
          <w:tab w:val="left" w:pos="3360"/>
        </w:tabs>
        <w:rPr>
          <w:rFonts w:ascii="Arial Narrow" w:hAnsi="Arial Narrow" w:cs="Arial"/>
        </w:rPr>
      </w:pPr>
    </w:p>
    <w:p w14:paraId="73E8E1C9" w14:textId="6040ABA6" w:rsidR="00F668E4"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525022">
        <w:rPr>
          <w:rFonts w:ascii="Arial Narrow" w:hAnsi="Arial Narrow" w:cs="Arial"/>
          <w:b/>
          <w:color w:val="000000" w:themeColor="text1"/>
          <w:sz w:val="32"/>
          <w:szCs w:val="32"/>
        </w:rPr>
        <w:t>26 JA</w:t>
      </w:r>
      <w:r w:rsidR="008A256D">
        <w:rPr>
          <w:rFonts w:ascii="Arial Narrow" w:hAnsi="Arial Narrow" w:cs="Arial"/>
          <w:b/>
          <w:color w:val="000000" w:themeColor="text1"/>
          <w:sz w:val="32"/>
          <w:szCs w:val="32"/>
        </w:rPr>
        <w:t>N</w:t>
      </w:r>
      <w:r w:rsidR="00525022">
        <w:rPr>
          <w:rFonts w:ascii="Arial Narrow" w:hAnsi="Arial Narrow" w:cs="Arial"/>
          <w:b/>
          <w:color w:val="000000" w:themeColor="text1"/>
          <w:sz w:val="32"/>
          <w:szCs w:val="32"/>
        </w:rPr>
        <w:t>UARY</w:t>
      </w:r>
      <w:r w:rsidRPr="003D3553">
        <w:rPr>
          <w:rFonts w:ascii="Arial Narrow" w:hAnsi="Arial Narrow" w:cs="Arial"/>
          <w:b/>
          <w:color w:val="000000" w:themeColor="text1"/>
          <w:sz w:val="32"/>
          <w:szCs w:val="32"/>
        </w:rPr>
        <w:t xml:space="preserve"> 202</w:t>
      </w:r>
      <w:r w:rsidR="00525022">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Pr>
          <w:rFonts w:ascii="Arial Narrow" w:hAnsi="Arial Narrow" w:cs="Arial"/>
          <w:b/>
          <w:color w:val="000000" w:themeColor="text1"/>
          <w:sz w:val="32"/>
          <w:szCs w:val="32"/>
        </w:rPr>
        <w:t>1</w:t>
      </w:r>
      <w:r w:rsidR="00525022">
        <w:rPr>
          <w:rFonts w:ascii="Arial Narrow" w:hAnsi="Arial Narrow" w:cs="Arial"/>
          <w:b/>
          <w:color w:val="000000" w:themeColor="text1"/>
          <w:sz w:val="32"/>
          <w:szCs w:val="32"/>
        </w:rPr>
        <w:t xml:space="preserve">1 </w:t>
      </w:r>
      <w:r w:rsidRPr="003D3553">
        <w:rPr>
          <w:rFonts w:ascii="Arial Narrow" w:hAnsi="Arial Narrow" w:cs="Arial"/>
          <w:b/>
          <w:color w:val="000000" w:themeColor="text1"/>
          <w:sz w:val="32"/>
          <w:szCs w:val="32"/>
        </w:rPr>
        <w:t>AM.</w:t>
      </w:r>
    </w:p>
    <w:p w14:paraId="4313F134" w14:textId="77777777" w:rsidR="004811D6" w:rsidRDefault="004811D6" w:rsidP="00026324">
      <w:pPr>
        <w:jc w:val="center"/>
        <w:rPr>
          <w:rFonts w:ascii="Arial Narrow" w:hAnsi="Arial Narrow" w:cs="Arial"/>
          <w:b/>
          <w:color w:val="000000" w:themeColor="text1"/>
          <w:sz w:val="32"/>
          <w:szCs w:val="32"/>
        </w:rPr>
      </w:pPr>
    </w:p>
    <w:p w14:paraId="30353E1C" w14:textId="63927251" w:rsidR="00F668E4" w:rsidRDefault="004811D6" w:rsidP="00026324">
      <w:pPr>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 xml:space="preserve">SITE ADDRESS: </w:t>
      </w:r>
      <w:r w:rsidR="00525022">
        <w:rPr>
          <w:rFonts w:ascii="Arial Narrow" w:hAnsi="Arial Narrow" w:cs="Arial"/>
          <w:b/>
          <w:color w:val="000000" w:themeColor="text1"/>
          <w:sz w:val="32"/>
          <w:szCs w:val="32"/>
        </w:rPr>
        <w:t>27 LEE</w:t>
      </w:r>
      <w:r w:rsidR="00D37A6C">
        <w:rPr>
          <w:rFonts w:ascii="Arial Narrow" w:hAnsi="Arial Narrow" w:cs="Arial"/>
          <w:b/>
          <w:color w:val="000000" w:themeColor="text1"/>
          <w:sz w:val="32"/>
          <w:szCs w:val="32"/>
        </w:rPr>
        <w:t>UWKOP ROAD IN SUNNINGHILL</w:t>
      </w:r>
    </w:p>
    <w:p w14:paraId="602A8AD3" w14:textId="77777777" w:rsidR="00F668E4" w:rsidRDefault="00F668E4" w:rsidP="00026324">
      <w:pPr>
        <w:jc w:val="center"/>
        <w:rPr>
          <w:rFonts w:ascii="Arial Narrow" w:hAnsi="Arial Narrow" w:cs="Arial"/>
          <w:b/>
          <w:color w:val="000000" w:themeColor="text1"/>
          <w:sz w:val="32"/>
          <w:szCs w:val="32"/>
        </w:rPr>
      </w:pPr>
    </w:p>
    <w:p w14:paraId="35AC7810" w14:textId="77777777" w:rsidR="004811D6" w:rsidRDefault="004811D6" w:rsidP="00026324">
      <w:pPr>
        <w:jc w:val="center"/>
        <w:rPr>
          <w:rFonts w:ascii="Arial Narrow" w:hAnsi="Arial Narrow" w:cs="Arial"/>
          <w:b/>
          <w:color w:val="000000" w:themeColor="text1"/>
          <w:sz w:val="32"/>
          <w:szCs w:val="32"/>
        </w:rPr>
      </w:pPr>
    </w:p>
    <w:p w14:paraId="1E6A26B4" w14:textId="5272339E" w:rsidR="00F668E4" w:rsidRPr="003D3553"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CLOSING DATE AND TIME</w:t>
      </w:r>
      <w:r w:rsidR="001C7D17">
        <w:rPr>
          <w:rFonts w:ascii="Arial Narrow" w:hAnsi="Arial Narrow" w:cs="Arial"/>
          <w:b/>
          <w:color w:val="000000" w:themeColor="text1"/>
          <w:sz w:val="32"/>
          <w:szCs w:val="32"/>
        </w:rPr>
        <w:t xml:space="preserve"> FOR RECEIPT OF </w:t>
      </w:r>
      <w:r w:rsidR="00583CEA">
        <w:rPr>
          <w:rFonts w:ascii="Arial Narrow" w:hAnsi="Arial Narrow" w:cs="Arial"/>
          <w:b/>
          <w:color w:val="000000" w:themeColor="text1"/>
          <w:sz w:val="32"/>
          <w:szCs w:val="32"/>
        </w:rPr>
        <w:t>QU</w:t>
      </w:r>
      <w:r w:rsidR="003F71B1">
        <w:rPr>
          <w:rFonts w:ascii="Arial Narrow" w:hAnsi="Arial Narrow" w:cs="Arial"/>
          <w:b/>
          <w:color w:val="000000" w:themeColor="text1"/>
          <w:sz w:val="32"/>
          <w:szCs w:val="32"/>
        </w:rPr>
        <w:t>O</w:t>
      </w:r>
      <w:r w:rsidR="00583CEA">
        <w:rPr>
          <w:rFonts w:ascii="Arial Narrow" w:hAnsi="Arial Narrow" w:cs="Arial"/>
          <w:b/>
          <w:color w:val="000000" w:themeColor="text1"/>
          <w:sz w:val="32"/>
          <w:szCs w:val="32"/>
        </w:rPr>
        <w:t>TATIONS</w:t>
      </w:r>
      <w:r w:rsidR="001716A2">
        <w:rPr>
          <w:rFonts w:ascii="Arial Narrow" w:hAnsi="Arial Narrow" w:cs="Arial"/>
          <w:b/>
          <w:color w:val="000000" w:themeColor="text1"/>
          <w:sz w:val="32"/>
          <w:szCs w:val="32"/>
        </w:rPr>
        <w:t>: O4 FEBRUARY 2026</w:t>
      </w:r>
      <w:r w:rsidR="008A256D">
        <w:rPr>
          <w:rFonts w:ascii="Arial Narrow" w:hAnsi="Arial Narrow" w:cs="Arial"/>
          <w:b/>
          <w:color w:val="000000" w:themeColor="text1"/>
          <w:sz w:val="32"/>
          <w:szCs w:val="32"/>
        </w:rPr>
        <w:t xml:space="preserve"> AT 15H00</w:t>
      </w:r>
      <w:r w:rsidRPr="003D3553">
        <w:rPr>
          <w:rFonts w:ascii="Arial Narrow" w:hAnsi="Arial Narrow" w:cs="Arial"/>
          <w:b/>
          <w:color w:val="000000" w:themeColor="text1"/>
          <w:sz w:val="32"/>
          <w:szCs w:val="32"/>
        </w:rPr>
        <w:t>.</w:t>
      </w:r>
    </w:p>
    <w:p w14:paraId="24F90788" w14:textId="77777777" w:rsidR="00E87510" w:rsidRDefault="00E87510" w:rsidP="00026324">
      <w:pPr>
        <w:tabs>
          <w:tab w:val="left" w:pos="3360"/>
        </w:tabs>
        <w:jc w:val="center"/>
        <w:rPr>
          <w:rFonts w:ascii="Arial Narrow" w:hAnsi="Arial Narrow" w:cs="Arial"/>
          <w:b/>
          <w:color w:val="000000" w:themeColor="text1"/>
          <w:sz w:val="32"/>
          <w:szCs w:val="32"/>
        </w:rPr>
      </w:pPr>
    </w:p>
    <w:p w14:paraId="7E0402EB" w14:textId="77777777" w:rsidR="00E87510" w:rsidRDefault="00E87510" w:rsidP="00026324">
      <w:pPr>
        <w:tabs>
          <w:tab w:val="left" w:pos="3360"/>
        </w:tabs>
        <w:jc w:val="center"/>
        <w:rPr>
          <w:rFonts w:ascii="Arial Narrow" w:hAnsi="Arial Narrow" w:cs="Arial"/>
          <w:b/>
          <w:color w:val="000000" w:themeColor="text1"/>
          <w:sz w:val="32"/>
          <w:szCs w:val="32"/>
        </w:rPr>
      </w:pPr>
    </w:p>
    <w:p w14:paraId="09D4E1A8" w14:textId="77777777" w:rsidR="00E87510" w:rsidRDefault="00E87510" w:rsidP="00026324">
      <w:pPr>
        <w:tabs>
          <w:tab w:val="left" w:pos="3360"/>
        </w:tabs>
        <w:jc w:val="center"/>
        <w:rPr>
          <w:rFonts w:ascii="Arial Narrow" w:hAnsi="Arial Narrow" w:cs="Arial"/>
          <w:b/>
          <w:color w:val="000000" w:themeColor="text1"/>
          <w:sz w:val="32"/>
          <w:szCs w:val="32"/>
        </w:rPr>
      </w:pPr>
    </w:p>
    <w:p w14:paraId="7C9D8A70" w14:textId="77777777" w:rsidR="00E87510" w:rsidRDefault="00E87510" w:rsidP="00026324">
      <w:pPr>
        <w:tabs>
          <w:tab w:val="left" w:pos="3360"/>
        </w:tabs>
        <w:jc w:val="center"/>
        <w:rPr>
          <w:rFonts w:ascii="Arial Narrow" w:hAnsi="Arial Narrow" w:cs="Arial"/>
          <w:b/>
          <w:color w:val="000000" w:themeColor="text1"/>
          <w:sz w:val="32"/>
          <w:szCs w:val="32"/>
        </w:rPr>
      </w:pPr>
    </w:p>
    <w:p w14:paraId="3601DB85" w14:textId="3327D6D9" w:rsidR="00601BC4" w:rsidRPr="00601BC4" w:rsidRDefault="00601BC4" w:rsidP="0002632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w:t>
      </w:r>
      <w:r w:rsidR="0038746F">
        <w:rPr>
          <w:rFonts w:ascii="Arial Narrow" w:hAnsi="Arial Narrow" w:cs="Arial"/>
          <w:b/>
          <w:color w:val="000000" w:themeColor="text1"/>
          <w:sz w:val="32"/>
          <w:szCs w:val="32"/>
        </w:rPr>
        <w:t>5</w:t>
      </w:r>
      <w:r w:rsidRPr="00601BC4">
        <w:rPr>
          <w:rFonts w:ascii="Arial Narrow" w:hAnsi="Arial Narrow" w:cs="Arial"/>
          <w:b/>
          <w:color w:val="000000" w:themeColor="text1"/>
          <w:sz w:val="32"/>
          <w:szCs w:val="32"/>
        </w:rPr>
        <w:t>/</w:t>
      </w:r>
      <w:r w:rsidR="0038746F">
        <w:rPr>
          <w:rFonts w:ascii="Arial Narrow" w:hAnsi="Arial Narrow" w:cs="Arial"/>
          <w:b/>
          <w:color w:val="000000" w:themeColor="text1"/>
          <w:sz w:val="32"/>
          <w:szCs w:val="32"/>
        </w:rPr>
        <w:t>001</w:t>
      </w:r>
      <w:r w:rsidRPr="00601BC4">
        <w:rPr>
          <w:rFonts w:ascii="Arial Narrow" w:hAnsi="Arial Narrow" w:cs="Arial"/>
          <w:b/>
          <w:color w:val="000000" w:themeColor="text1"/>
          <w:sz w:val="32"/>
          <w:szCs w:val="32"/>
        </w:rPr>
        <w:t>/202</w:t>
      </w:r>
      <w:r w:rsidR="008363D8">
        <w:rPr>
          <w:rFonts w:ascii="Arial Narrow" w:hAnsi="Arial Narrow" w:cs="Arial"/>
          <w:b/>
          <w:color w:val="000000" w:themeColor="text1"/>
          <w:sz w:val="32"/>
          <w:szCs w:val="32"/>
        </w:rPr>
        <w:t>6</w:t>
      </w:r>
      <w:r w:rsidR="00D25F50">
        <w:rPr>
          <w:rFonts w:ascii="Arial Narrow" w:hAnsi="Arial Narrow" w:cs="Arial"/>
          <w:b/>
          <w:color w:val="000000" w:themeColor="text1"/>
          <w:sz w:val="32"/>
          <w:szCs w:val="32"/>
        </w:rPr>
        <w:t>.</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0"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0"/>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1"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1"/>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2"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2"/>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3" w:name="_Toc61950406"/>
      <w:bookmarkStart w:id="4" w:name="_Toc30903788"/>
      <w:r w:rsidRPr="0081516C">
        <w:rPr>
          <w:bCs w:val="0"/>
          <w:sz w:val="22"/>
          <w:szCs w:val="22"/>
        </w:rPr>
        <w:lastRenderedPageBreak/>
        <w:t>THE TENDER</w:t>
      </w:r>
      <w:bookmarkEnd w:id="3"/>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5" w:name="_Toc61950407"/>
      <w:r w:rsidRPr="0081516C">
        <w:rPr>
          <w:bCs w:val="0"/>
          <w:sz w:val="22"/>
          <w:szCs w:val="22"/>
        </w:rPr>
        <w:t>PART T1: TENDERING PROCEDURES</w:t>
      </w:r>
      <w:bookmarkEnd w:id="5"/>
    </w:p>
    <w:p w14:paraId="208C8AA8" w14:textId="0A1AA69A" w:rsidR="009D666D" w:rsidRPr="0081516C" w:rsidRDefault="00856B38" w:rsidP="00856B38">
      <w:pPr>
        <w:pStyle w:val="Heading2"/>
        <w:numPr>
          <w:ilvl w:val="0"/>
          <w:numId w:val="0"/>
        </w:numPr>
        <w:ind w:left="576" w:hanging="576"/>
      </w:pPr>
      <w:bookmarkStart w:id="6" w:name="_Toc61950408"/>
      <w:r>
        <w:t xml:space="preserve">T1.1 </w:t>
      </w:r>
      <w:r w:rsidR="008E1A97" w:rsidRPr="0081516C">
        <w:t>TENDER NOTICE AND INVITATION TO TENDER</w:t>
      </w:r>
      <w:bookmarkEnd w:id="6"/>
    </w:p>
    <w:p w14:paraId="4AB00222" w14:textId="63DC2492" w:rsidR="00EA778E" w:rsidRPr="008F192A" w:rsidRDefault="00751B9C" w:rsidP="00FF035F">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41E9E">
        <w:rPr>
          <w:rFonts w:ascii="Arial Narrow" w:hAnsi="Arial Narrow" w:cs="Arial"/>
          <w:sz w:val="22"/>
          <w:szCs w:val="22"/>
        </w:rPr>
        <w:t>appointment of a s</w:t>
      </w:r>
      <w:r w:rsidR="00741E9E" w:rsidRPr="00741E9E">
        <w:rPr>
          <w:rFonts w:ascii="Arial Narrow" w:hAnsi="Arial Narrow" w:cs="Arial"/>
          <w:sz w:val="22"/>
          <w:szCs w:val="22"/>
        </w:rPr>
        <w:t>uitabl</w:t>
      </w:r>
      <w:r w:rsidR="005629F0">
        <w:rPr>
          <w:rFonts w:ascii="Arial Narrow" w:hAnsi="Arial Narrow" w:cs="Arial"/>
          <w:sz w:val="22"/>
          <w:szCs w:val="22"/>
        </w:rPr>
        <w:t>y qualified</w:t>
      </w:r>
      <w:r w:rsidR="00741E9E" w:rsidRPr="00741E9E">
        <w:rPr>
          <w:rFonts w:ascii="Arial Narrow" w:hAnsi="Arial Narrow" w:cs="Arial"/>
          <w:sz w:val="22"/>
          <w:szCs w:val="22"/>
        </w:rPr>
        <w:t xml:space="preserve"> </w:t>
      </w:r>
      <w:r w:rsidR="009E29DC">
        <w:rPr>
          <w:rFonts w:ascii="Arial Narrow" w:hAnsi="Arial Narrow" w:cs="Arial"/>
          <w:sz w:val="22"/>
          <w:szCs w:val="22"/>
        </w:rPr>
        <w:t xml:space="preserve">service provider for the </w:t>
      </w:r>
      <w:r w:rsidR="000C5D21" w:rsidRPr="005629F0">
        <w:rPr>
          <w:rFonts w:ascii="Arial Narrow" w:hAnsi="Arial Narrow" w:cs="Arial"/>
          <w:sz w:val="22"/>
          <w:szCs w:val="22"/>
        </w:rPr>
        <w:t xml:space="preserve">Servicing </w:t>
      </w:r>
      <w:r w:rsidR="000C5D21">
        <w:rPr>
          <w:rFonts w:ascii="Arial Narrow" w:hAnsi="Arial Narrow" w:cs="Arial"/>
          <w:sz w:val="22"/>
          <w:szCs w:val="22"/>
        </w:rPr>
        <w:t>a</w:t>
      </w:r>
      <w:r w:rsidR="000C5D21" w:rsidRPr="005629F0">
        <w:rPr>
          <w:rFonts w:ascii="Arial Narrow" w:hAnsi="Arial Narrow" w:cs="Arial"/>
          <w:sz w:val="22"/>
          <w:szCs w:val="22"/>
        </w:rPr>
        <w:t xml:space="preserve">nd Maintenance </w:t>
      </w:r>
      <w:r w:rsidR="000C5D21">
        <w:rPr>
          <w:rFonts w:ascii="Arial Narrow" w:hAnsi="Arial Narrow" w:cs="Arial"/>
          <w:sz w:val="22"/>
          <w:szCs w:val="22"/>
        </w:rPr>
        <w:t>o</w:t>
      </w:r>
      <w:r w:rsidR="000C5D21" w:rsidRPr="005629F0">
        <w:rPr>
          <w:rFonts w:ascii="Arial Narrow" w:hAnsi="Arial Narrow" w:cs="Arial"/>
          <w:sz w:val="22"/>
          <w:szCs w:val="22"/>
        </w:rPr>
        <w:t xml:space="preserve">f Fire Extinguishers </w:t>
      </w:r>
      <w:r w:rsidR="000C5D21">
        <w:rPr>
          <w:rFonts w:ascii="Arial Narrow" w:hAnsi="Arial Narrow" w:cs="Arial"/>
          <w:sz w:val="22"/>
          <w:szCs w:val="22"/>
        </w:rPr>
        <w:t>a</w:t>
      </w:r>
      <w:r w:rsidR="000C5D21" w:rsidRPr="005629F0">
        <w:rPr>
          <w:rFonts w:ascii="Arial Narrow" w:hAnsi="Arial Narrow" w:cs="Arial"/>
          <w:sz w:val="22"/>
          <w:szCs w:val="22"/>
        </w:rPr>
        <w:t xml:space="preserve">nd Fire Detection Systems </w:t>
      </w:r>
      <w:r w:rsidR="009E29DC">
        <w:rPr>
          <w:rFonts w:ascii="Arial Narrow" w:hAnsi="Arial Narrow" w:cs="Arial"/>
          <w:sz w:val="22"/>
          <w:szCs w:val="22"/>
        </w:rPr>
        <w:t>at</w:t>
      </w:r>
      <w:r w:rsidR="00117A06" w:rsidRPr="00117A06">
        <w:rPr>
          <w:rFonts w:ascii="Arial Narrow" w:hAnsi="Arial Narrow" w:cs="Arial"/>
          <w:sz w:val="22"/>
          <w:szCs w:val="22"/>
        </w:rPr>
        <w:t xml:space="preserve"> </w:t>
      </w:r>
      <w:r w:rsidR="00117A06">
        <w:rPr>
          <w:rFonts w:ascii="Arial Narrow" w:hAnsi="Arial Narrow" w:cs="Arial"/>
          <w:sz w:val="22"/>
          <w:szCs w:val="22"/>
        </w:rPr>
        <w:t>t</w:t>
      </w:r>
      <w:r w:rsidR="00117A06" w:rsidRPr="00117A06">
        <w:rPr>
          <w:rFonts w:ascii="Arial Narrow" w:hAnsi="Arial Narrow" w:cs="Arial"/>
          <w:sz w:val="22"/>
          <w:szCs w:val="22"/>
        </w:rPr>
        <w:t>he National Home Builders Registration Council</w:t>
      </w:r>
      <w:r w:rsidR="009E29DC">
        <w:rPr>
          <w:rFonts w:ascii="Arial Narrow" w:hAnsi="Arial Narrow" w:cs="Arial"/>
          <w:sz w:val="22"/>
          <w:szCs w:val="22"/>
        </w:rPr>
        <w:t xml:space="preserve"> </w:t>
      </w:r>
      <w:r w:rsidR="007B44D3" w:rsidRPr="007B44D3">
        <w:rPr>
          <w:rFonts w:ascii="Arial Narrow" w:hAnsi="Arial Narrow" w:cs="Arial"/>
          <w:sz w:val="22"/>
          <w:szCs w:val="22"/>
        </w:rPr>
        <w:t xml:space="preserve">(NHBRC) Eric Molobi Centre </w:t>
      </w:r>
      <w:r w:rsidR="000C5D21">
        <w:rPr>
          <w:rFonts w:ascii="Arial Narrow" w:hAnsi="Arial Narrow" w:cs="Arial"/>
          <w:sz w:val="22"/>
          <w:szCs w:val="22"/>
        </w:rPr>
        <w:t>i</w:t>
      </w:r>
      <w:r w:rsidR="007B44D3" w:rsidRPr="007B44D3">
        <w:rPr>
          <w:rFonts w:ascii="Arial Narrow" w:hAnsi="Arial Narrow" w:cs="Arial"/>
          <w:sz w:val="22"/>
          <w:szCs w:val="22"/>
        </w:rPr>
        <w:t>n Soshanguve</w:t>
      </w:r>
      <w:r w:rsidR="000C5D21">
        <w:rPr>
          <w:rFonts w:ascii="Arial Narrow" w:hAnsi="Arial Narrow" w:cs="Arial"/>
          <w:sz w:val="22"/>
          <w:szCs w:val="22"/>
        </w:rPr>
        <w:t>, Gauteng Province.</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3DCA9165"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A106C4">
        <w:rPr>
          <w:rFonts w:ascii="Arial Narrow" w:hAnsi="Arial Narrow"/>
        </w:rPr>
        <w:t>of</w:t>
      </w:r>
      <w:r w:rsidR="00714BB1" w:rsidRPr="007474C1">
        <w:rPr>
          <w:rFonts w:ascii="Arial Narrow" w:hAnsi="Arial Narrow"/>
          <w:color w:val="FF0000"/>
        </w:rPr>
        <w:t xml:space="preserve"> </w:t>
      </w:r>
      <w:r w:rsidR="002560CB">
        <w:rPr>
          <w:rFonts w:ascii="Arial Narrow" w:hAnsi="Arial Narrow"/>
          <w:color w:val="FF0000"/>
          <w:highlight w:val="green"/>
        </w:rPr>
        <w:t>2</w:t>
      </w:r>
      <w:r w:rsidR="00D24571">
        <w:rPr>
          <w:rFonts w:ascii="Arial Narrow" w:hAnsi="Arial Narrow"/>
          <w:color w:val="FF0000"/>
          <w:highlight w:val="green"/>
        </w:rPr>
        <w:t>SF</w:t>
      </w:r>
      <w:r w:rsidR="00A01864">
        <w:rPr>
          <w:rFonts w:ascii="Arial Narrow" w:hAnsi="Arial Narrow"/>
          <w:color w:val="FF0000"/>
          <w:highlight w:val="green"/>
        </w:rPr>
        <w:t xml:space="preserve"> </w:t>
      </w:r>
      <w:r w:rsidR="00A01864" w:rsidRPr="00A106C4">
        <w:rPr>
          <w:rFonts w:ascii="Arial Narrow" w:hAnsi="Arial Narrow"/>
          <w:color w:val="EE0000"/>
        </w:rPr>
        <w:t>or</w:t>
      </w:r>
      <w:r w:rsidR="00714BB1" w:rsidRPr="00A106C4">
        <w:rPr>
          <w:rFonts w:ascii="Arial Narrow" w:hAnsi="Arial Narrow"/>
          <w:color w:val="EE0000"/>
        </w:rPr>
        <w:t xml:space="preserve"> 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76D9BCB4"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4C78FC" w:rsidRPr="007474C1">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A01757">
        <w:rPr>
          <w:rFonts w:ascii="Arial Narrow" w:hAnsi="Arial Narrow"/>
          <w:color w:val="FF0000"/>
          <w:sz w:val="22"/>
          <w:szCs w:val="22"/>
          <w:highlight w:val="yellow"/>
        </w:rPr>
        <w:t>20</w:t>
      </w:r>
      <w:r w:rsidR="00AF3123">
        <w:rPr>
          <w:rFonts w:ascii="Arial Narrow" w:hAnsi="Arial Narrow"/>
          <w:color w:val="FF0000"/>
          <w:sz w:val="22"/>
          <w:szCs w:val="22"/>
          <w:highlight w:val="yellow"/>
        </w:rPr>
        <w:t xml:space="preserve"> </w:t>
      </w:r>
      <w:r w:rsidR="007D78B5">
        <w:rPr>
          <w:rFonts w:ascii="Arial Narrow" w:hAnsi="Arial Narrow"/>
          <w:color w:val="FF0000"/>
          <w:sz w:val="22"/>
          <w:szCs w:val="22"/>
          <w:highlight w:val="yellow"/>
        </w:rPr>
        <w:t>January</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7D78B5">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7E6D5423" w:rsidR="00AB3448" w:rsidRPr="00DA59F1" w:rsidRDefault="00374E85" w:rsidP="0019557D">
      <w:pPr>
        <w:pStyle w:val="Default"/>
        <w:spacing w:before="120" w:after="120" w:line="276" w:lineRule="auto"/>
        <w:jc w:val="both"/>
        <w:rPr>
          <w:rFonts w:ascii="Arial Narrow" w:hAnsi="Arial Narrow"/>
          <w:b/>
          <w:bCs/>
          <w:color w:val="FF0000"/>
          <w:sz w:val="22"/>
          <w:szCs w:val="22"/>
        </w:rPr>
      </w:pPr>
      <w:r w:rsidRPr="00DA59F1">
        <w:rPr>
          <w:rFonts w:ascii="Arial Narrow" w:hAnsi="Arial Narrow"/>
          <w:b/>
          <w:bCs/>
          <w:color w:val="FF0000"/>
          <w:sz w:val="22"/>
          <w:szCs w:val="22"/>
        </w:rPr>
        <w:t xml:space="preserve">There will be </w:t>
      </w:r>
      <w:r w:rsidR="005C296A" w:rsidRPr="00DA59F1">
        <w:rPr>
          <w:rFonts w:ascii="Arial Narrow" w:hAnsi="Arial Narrow"/>
          <w:b/>
          <w:bCs/>
          <w:color w:val="FF0000"/>
          <w:sz w:val="22"/>
          <w:szCs w:val="22"/>
        </w:rPr>
        <w:t>a compulsory</w:t>
      </w:r>
      <w:r w:rsidR="00DA59F1" w:rsidRPr="00DA59F1">
        <w:rPr>
          <w:rFonts w:ascii="Arial Narrow" w:hAnsi="Arial Narrow"/>
          <w:b/>
          <w:bCs/>
          <w:color w:val="FF0000"/>
          <w:sz w:val="22"/>
          <w:szCs w:val="22"/>
        </w:rPr>
        <w:t xml:space="preserve"> site</w:t>
      </w:r>
      <w:r w:rsidR="00A84E10" w:rsidRPr="00DA59F1">
        <w:rPr>
          <w:rFonts w:ascii="Arial Narrow" w:hAnsi="Arial Narrow"/>
          <w:b/>
          <w:bCs/>
          <w:color w:val="FF0000"/>
          <w:sz w:val="22"/>
          <w:szCs w:val="22"/>
        </w:rPr>
        <w:t xml:space="preserve"> </w:t>
      </w:r>
      <w:r w:rsidR="00DA59F1" w:rsidRPr="00DA59F1">
        <w:rPr>
          <w:rFonts w:ascii="Arial Narrow" w:hAnsi="Arial Narrow"/>
          <w:b/>
          <w:bCs/>
          <w:color w:val="FF0000"/>
          <w:sz w:val="22"/>
          <w:szCs w:val="22"/>
        </w:rPr>
        <w:t>briefing</w:t>
      </w:r>
      <w:r w:rsidR="00A84E10" w:rsidRPr="00DA59F1">
        <w:rPr>
          <w:rFonts w:ascii="Arial Narrow" w:hAnsi="Arial Narrow"/>
          <w:b/>
          <w:bCs/>
          <w:color w:val="FF0000"/>
          <w:sz w:val="22"/>
          <w:szCs w:val="22"/>
        </w:rPr>
        <w:t xml:space="preserve"> </w:t>
      </w:r>
      <w:r w:rsidRPr="00DA59F1">
        <w:rPr>
          <w:rFonts w:ascii="Arial Narrow" w:hAnsi="Arial Narrow"/>
          <w:b/>
          <w:bCs/>
          <w:color w:val="FF0000"/>
          <w:sz w:val="22"/>
          <w:szCs w:val="22"/>
        </w:rPr>
        <w:t>for this RFQ</w:t>
      </w:r>
      <w:r w:rsidR="005C296A" w:rsidRPr="00DA59F1">
        <w:rPr>
          <w:rFonts w:ascii="Arial Narrow" w:hAnsi="Arial Narrow"/>
          <w:b/>
          <w:bCs/>
          <w:color w:val="FF0000"/>
          <w:sz w:val="22"/>
          <w:szCs w:val="22"/>
        </w:rPr>
        <w:t xml:space="preserve"> on </w:t>
      </w:r>
      <w:r w:rsidR="008D26F0" w:rsidRPr="00DA59F1">
        <w:rPr>
          <w:rFonts w:ascii="Arial Narrow" w:hAnsi="Arial Narrow"/>
          <w:b/>
          <w:bCs/>
          <w:color w:val="FF0000"/>
          <w:sz w:val="22"/>
          <w:szCs w:val="22"/>
        </w:rPr>
        <w:t>Monday</w:t>
      </w:r>
      <w:r w:rsidR="005C296A" w:rsidRPr="00DA59F1">
        <w:rPr>
          <w:rFonts w:ascii="Arial Narrow" w:hAnsi="Arial Narrow"/>
          <w:b/>
          <w:bCs/>
          <w:color w:val="FF0000"/>
          <w:sz w:val="22"/>
          <w:szCs w:val="22"/>
        </w:rPr>
        <w:t xml:space="preserve">, </w:t>
      </w:r>
      <w:r w:rsidR="007D78B5" w:rsidRPr="00DA59F1">
        <w:rPr>
          <w:rFonts w:ascii="Arial Narrow" w:hAnsi="Arial Narrow"/>
          <w:b/>
          <w:bCs/>
          <w:color w:val="FF0000"/>
          <w:sz w:val="22"/>
          <w:szCs w:val="22"/>
        </w:rPr>
        <w:t>26 January</w:t>
      </w:r>
      <w:r w:rsidR="005C296A" w:rsidRPr="00DA59F1">
        <w:rPr>
          <w:rFonts w:ascii="Arial Narrow" w:hAnsi="Arial Narrow"/>
          <w:b/>
          <w:bCs/>
          <w:color w:val="FF0000"/>
          <w:sz w:val="22"/>
          <w:szCs w:val="22"/>
        </w:rPr>
        <w:t xml:space="preserve"> 202</w:t>
      </w:r>
      <w:r w:rsidR="007D78B5" w:rsidRPr="00DA59F1">
        <w:rPr>
          <w:rFonts w:ascii="Arial Narrow" w:hAnsi="Arial Narrow"/>
          <w:b/>
          <w:bCs/>
          <w:color w:val="FF0000"/>
          <w:sz w:val="22"/>
          <w:szCs w:val="22"/>
        </w:rPr>
        <w:t>6</w:t>
      </w:r>
      <w:r w:rsidR="005C296A" w:rsidRPr="00DA59F1">
        <w:rPr>
          <w:rFonts w:ascii="Arial Narrow" w:hAnsi="Arial Narrow"/>
          <w:b/>
          <w:bCs/>
          <w:color w:val="FF0000"/>
          <w:sz w:val="22"/>
          <w:szCs w:val="22"/>
        </w:rPr>
        <w:t xml:space="preserve"> at </w:t>
      </w:r>
      <w:r w:rsidR="007D78B5" w:rsidRPr="00DA59F1">
        <w:rPr>
          <w:rFonts w:ascii="Arial Narrow" w:hAnsi="Arial Narrow"/>
          <w:b/>
          <w:bCs/>
          <w:color w:val="FF0000"/>
          <w:sz w:val="22"/>
          <w:szCs w:val="22"/>
        </w:rPr>
        <w:t>11</w:t>
      </w:r>
      <w:r w:rsidR="005C296A" w:rsidRPr="00DA59F1">
        <w:rPr>
          <w:rFonts w:ascii="Arial Narrow" w:hAnsi="Arial Narrow"/>
          <w:b/>
          <w:bCs/>
          <w:color w:val="FF0000"/>
          <w:sz w:val="22"/>
          <w:szCs w:val="22"/>
        </w:rPr>
        <w:t>am at t</w:t>
      </w:r>
      <w:r w:rsidRPr="00DA59F1">
        <w:rPr>
          <w:rFonts w:ascii="Arial Narrow" w:hAnsi="Arial Narrow"/>
          <w:b/>
          <w:bCs/>
          <w:color w:val="FF0000"/>
          <w:sz w:val="22"/>
          <w:szCs w:val="22"/>
        </w:rPr>
        <w:t xml:space="preserve">he </w:t>
      </w:r>
      <w:r w:rsidR="005C296A" w:rsidRPr="00DA59F1">
        <w:rPr>
          <w:rFonts w:ascii="Arial Narrow" w:hAnsi="Arial Narrow"/>
          <w:b/>
          <w:bCs/>
          <w:color w:val="FF0000"/>
          <w:sz w:val="22"/>
          <w:szCs w:val="22"/>
        </w:rPr>
        <w:t xml:space="preserve">following </w:t>
      </w:r>
      <w:r w:rsidRPr="00DA59F1">
        <w:rPr>
          <w:rFonts w:ascii="Arial Narrow" w:hAnsi="Arial Narrow"/>
          <w:b/>
          <w:bCs/>
          <w:color w:val="FF0000"/>
          <w:sz w:val="22"/>
          <w:szCs w:val="22"/>
        </w:rPr>
        <w:t>address</w:t>
      </w:r>
      <w:r w:rsidR="005C296A" w:rsidRPr="00DA59F1">
        <w:rPr>
          <w:rFonts w:ascii="Arial Narrow" w:hAnsi="Arial Narrow"/>
          <w:b/>
          <w:bCs/>
          <w:color w:val="FF0000"/>
          <w:sz w:val="22"/>
          <w:szCs w:val="22"/>
        </w:rPr>
        <w:t xml:space="preserve">: </w:t>
      </w:r>
      <w:r w:rsidR="00373672" w:rsidRPr="00DA59F1">
        <w:rPr>
          <w:rFonts w:ascii="Arial Narrow" w:hAnsi="Arial Narrow"/>
          <w:b/>
          <w:bCs/>
          <w:color w:val="FF0000"/>
          <w:sz w:val="22"/>
          <w:szCs w:val="22"/>
        </w:rPr>
        <w:t>27 Leeuwkop Road in Sunninghill</w:t>
      </w:r>
      <w:r w:rsidR="00954393" w:rsidRPr="00DA59F1">
        <w:rPr>
          <w:rFonts w:ascii="Arial Narrow" w:hAnsi="Arial Narrow"/>
          <w:b/>
          <w:bCs/>
          <w:color w:val="FF0000"/>
          <w:sz w:val="22"/>
          <w:szCs w:val="22"/>
        </w:rPr>
        <w:t>,</w:t>
      </w:r>
      <w:r w:rsidR="00B55BC8" w:rsidRPr="00DA59F1">
        <w:rPr>
          <w:rFonts w:ascii="Arial Narrow" w:hAnsi="Arial Narrow"/>
          <w:b/>
          <w:bCs/>
          <w:color w:val="FF0000"/>
          <w:sz w:val="22"/>
          <w:szCs w:val="22"/>
        </w:rPr>
        <w:t xml:space="preserve"> </w:t>
      </w:r>
      <w:r w:rsidR="00184BB8" w:rsidRPr="00DA59F1">
        <w:rPr>
          <w:rFonts w:ascii="Arial Narrow" w:hAnsi="Arial Narrow"/>
          <w:b/>
          <w:bCs/>
          <w:color w:val="FF0000"/>
          <w:sz w:val="22"/>
          <w:szCs w:val="22"/>
        </w:rPr>
        <w:t>Gauteng</w:t>
      </w:r>
      <w:r w:rsidR="00B55BC8" w:rsidRPr="00DA59F1">
        <w:rPr>
          <w:rFonts w:ascii="Arial Narrow" w:hAnsi="Arial Narrow"/>
          <w:b/>
          <w:bCs/>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0DF11CCC"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4759EF">
        <w:rPr>
          <w:rFonts w:ascii="Arial Narrow" w:hAnsi="Arial Narrow"/>
          <w:b/>
          <w:bCs/>
          <w:color w:val="auto"/>
          <w:sz w:val="20"/>
          <w:szCs w:val="20"/>
          <w:highlight w:val="yellow"/>
        </w:rPr>
        <w:t>WEDNESDAY</w:t>
      </w:r>
      <w:r w:rsidR="005C2581" w:rsidRPr="00B372FD">
        <w:rPr>
          <w:rFonts w:ascii="Arial Narrow" w:hAnsi="Arial Narrow"/>
          <w:b/>
          <w:bCs/>
          <w:color w:val="auto"/>
          <w:sz w:val="20"/>
          <w:szCs w:val="20"/>
          <w:highlight w:val="yellow"/>
        </w:rPr>
        <w:t xml:space="preserve">, </w:t>
      </w:r>
      <w:r w:rsidR="004759EF">
        <w:rPr>
          <w:rFonts w:ascii="Arial Narrow" w:hAnsi="Arial Narrow"/>
          <w:b/>
          <w:bCs/>
          <w:color w:val="auto"/>
          <w:sz w:val="20"/>
          <w:szCs w:val="20"/>
          <w:highlight w:val="yellow"/>
        </w:rPr>
        <w:t>04 FEBRUARY</w:t>
      </w:r>
      <w:r w:rsidR="005C2581" w:rsidRPr="00B372FD">
        <w:rPr>
          <w:rFonts w:ascii="Arial Narrow" w:hAnsi="Arial Narrow"/>
          <w:b/>
          <w:bCs/>
          <w:color w:val="auto"/>
          <w:sz w:val="20"/>
          <w:szCs w:val="20"/>
          <w:highlight w:val="yellow"/>
        </w:rPr>
        <w:t xml:space="preserve"> AT </w:t>
      </w:r>
      <w:r w:rsidR="0004773D">
        <w:rPr>
          <w:rFonts w:ascii="Arial Narrow" w:hAnsi="Arial Narrow"/>
          <w:b/>
          <w:bCs/>
          <w:color w:val="auto"/>
          <w:sz w:val="20"/>
          <w:szCs w:val="20"/>
          <w:highlight w:val="yellow"/>
        </w:rPr>
        <w:t>15HOO</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77777777"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59E24C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DA59F1" w:rsidRPr="00BA4FC3">
          <w:rPr>
            <w:rStyle w:val="Hyperlink"/>
            <w:rFonts w:ascii="Arial Narrow" w:hAnsi="Arial Narrow"/>
            <w:bCs/>
            <w:sz w:val="22"/>
            <w:szCs w:val="22"/>
          </w:rPr>
          <w:t>Nazik@nhbrc.org.za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1CFDDB2A"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6C4AA0">
        <w:rPr>
          <w:rFonts w:ascii="Arial Narrow" w:hAnsi="Arial Narrow"/>
          <w:color w:val="FF0000"/>
          <w:sz w:val="22"/>
          <w:szCs w:val="22"/>
          <w:highlight w:val="yellow"/>
        </w:rPr>
        <w:t>5</w:t>
      </w:r>
      <w:r w:rsidR="00843CE2" w:rsidRPr="00843CE2">
        <w:rPr>
          <w:rFonts w:ascii="Arial Narrow" w:hAnsi="Arial Narrow"/>
          <w:color w:val="FF0000"/>
          <w:sz w:val="22"/>
          <w:szCs w:val="22"/>
          <w:highlight w:val="yellow"/>
        </w:rPr>
        <w:t>/</w:t>
      </w:r>
      <w:r w:rsidR="006C4AA0">
        <w:rPr>
          <w:rFonts w:ascii="Arial Narrow" w:hAnsi="Arial Narrow"/>
          <w:color w:val="FF0000"/>
          <w:sz w:val="22"/>
          <w:szCs w:val="22"/>
          <w:highlight w:val="yellow"/>
        </w:rPr>
        <w:t>001</w:t>
      </w:r>
      <w:r w:rsidR="00B970E1">
        <w:rPr>
          <w:rFonts w:ascii="Arial Narrow" w:hAnsi="Arial Narrow"/>
          <w:color w:val="FF0000"/>
          <w:sz w:val="22"/>
          <w:szCs w:val="22"/>
          <w:highlight w:val="yellow"/>
        </w:rPr>
        <w:t>/</w:t>
      </w:r>
      <w:r w:rsidR="00843CE2" w:rsidRPr="00843CE2">
        <w:rPr>
          <w:rFonts w:ascii="Arial Narrow" w:hAnsi="Arial Narrow"/>
          <w:color w:val="FF0000"/>
          <w:sz w:val="22"/>
          <w:szCs w:val="22"/>
          <w:highlight w:val="yellow"/>
        </w:rPr>
        <w:t>/202</w:t>
      </w:r>
      <w:r w:rsidR="00B970E1">
        <w:rPr>
          <w:rFonts w:ascii="Arial Narrow" w:hAnsi="Arial Narrow"/>
          <w:color w:val="FF0000"/>
          <w:sz w:val="22"/>
          <w:szCs w:val="22"/>
          <w:highlight w:val="yellow"/>
        </w:rPr>
        <w:t>6</w:t>
      </w:r>
      <w:r w:rsidR="0088151D" w:rsidRPr="0088151D">
        <w:rPr>
          <w:rFonts w:ascii="Arial Narrow" w:hAnsi="Arial Narrow"/>
          <w:color w:val="FF0000"/>
          <w:sz w:val="22"/>
          <w:szCs w:val="22"/>
          <w:highlight w:val="yellow"/>
        </w:rPr>
        <w:t xml:space="preserve"> </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sidRPr="00B970E1">
        <w:rPr>
          <w:rFonts w:ascii="Arial Narrow" w:hAnsi="Arial Narrow"/>
          <w:b/>
          <w:bCs/>
          <w:color w:val="DC3939"/>
          <w:sz w:val="22"/>
          <w:szCs w:val="22"/>
        </w:rPr>
        <w:t>Late quotations will</w:t>
      </w:r>
      <w:r w:rsidR="00EA778E" w:rsidRPr="00B970E1">
        <w:rPr>
          <w:rFonts w:ascii="Arial Narrow" w:hAnsi="Arial Narrow"/>
          <w:b/>
          <w:bCs/>
          <w:color w:val="DC3939"/>
          <w:sz w:val="22"/>
          <w:szCs w:val="22"/>
        </w:rPr>
        <w:t xml:space="preserve"> not be accepted. </w:t>
      </w:r>
      <w:r w:rsidR="002032E9" w:rsidRPr="0081516C">
        <w:rPr>
          <w:rFonts w:ascii="Arial Narrow" w:hAnsi="Arial Narrow"/>
        </w:rPr>
        <w:br w:type="page"/>
      </w:r>
      <w:bookmarkStart w:id="7" w:name="_Toc475378397"/>
      <w:bookmarkStart w:id="8" w:name="_Toc526761271"/>
      <w:bookmarkStart w:id="9" w:name="_Toc527981686"/>
      <w:bookmarkStart w:id="10" w:name="_Toc2990382"/>
      <w:r w:rsidR="002032E9" w:rsidRPr="0081516C">
        <w:rPr>
          <w:rFonts w:ascii="Arial Narrow" w:hAnsi="Arial Narrow"/>
          <w:b/>
          <w:bCs/>
          <w:sz w:val="22"/>
          <w:szCs w:val="22"/>
          <w:lang w:eastAsia="x-none"/>
        </w:rPr>
        <w:lastRenderedPageBreak/>
        <w:t>INVITATION TO BID</w:t>
      </w:r>
      <w:bookmarkEnd w:id="7"/>
      <w:bookmarkEnd w:id="8"/>
      <w:bookmarkEnd w:id="9"/>
      <w:bookmarkEnd w:id="10"/>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07D2C042"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863302">
              <w:rPr>
                <w:rFonts w:ascii="Arial Narrow" w:hAnsi="Arial Narrow" w:cs="Arial"/>
                <w:b/>
                <w:i/>
                <w:sz w:val="22"/>
                <w:szCs w:val="22"/>
              </w:rPr>
              <w:t>National Home Builders Registration Council</w:t>
            </w:r>
            <w:r w:rsidR="00336158" w:rsidRPr="0081516C">
              <w:rPr>
                <w:rFonts w:ascii="Arial Narrow" w:hAnsi="Arial Narrow" w:cs="Arial"/>
                <w:b/>
                <w:i/>
                <w:sz w:val="22"/>
                <w:szCs w:val="22"/>
              </w:rPr>
              <w:t>(</w:t>
            </w:r>
            <w:r w:rsidR="00A01864">
              <w:rPr>
                <w:rFonts w:ascii="Arial Narrow" w:hAnsi="Arial Narrow" w:cs="Arial"/>
                <w:b/>
                <w:i/>
                <w:sz w:val="22"/>
                <w:szCs w:val="22"/>
              </w:rPr>
              <w:t>NHBRC</w:t>
            </w:r>
            <w:r w:rsidRPr="0081516C">
              <w:rPr>
                <w:rFonts w:ascii="Arial Narrow" w:hAnsi="Arial Narrow" w:cs="Arial"/>
                <w:b/>
                <w:i/>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0A33DC08"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w:t>
            </w:r>
            <w:r w:rsidR="00B970E1">
              <w:rPr>
                <w:rFonts w:ascii="Arial Narrow" w:hAnsi="Arial Narrow"/>
                <w:b/>
                <w:snapToGrid w:val="0"/>
                <w:sz w:val="22"/>
                <w:szCs w:val="22"/>
              </w:rPr>
              <w:t>5</w:t>
            </w:r>
            <w:r w:rsidRPr="00F61807">
              <w:rPr>
                <w:rFonts w:ascii="Arial Narrow" w:hAnsi="Arial Narrow"/>
                <w:b/>
                <w:snapToGrid w:val="0"/>
                <w:sz w:val="22"/>
                <w:szCs w:val="22"/>
              </w:rPr>
              <w:t>/</w:t>
            </w:r>
            <w:r w:rsidR="00AE26F8">
              <w:rPr>
                <w:rFonts w:ascii="Arial Narrow" w:hAnsi="Arial Narrow"/>
                <w:b/>
                <w:snapToGrid w:val="0"/>
                <w:sz w:val="22"/>
                <w:szCs w:val="22"/>
              </w:rPr>
              <w:t>001/</w:t>
            </w:r>
            <w:r w:rsidRPr="00F61807">
              <w:rPr>
                <w:rFonts w:ascii="Arial Narrow" w:hAnsi="Arial Narrow"/>
                <w:b/>
                <w:snapToGrid w:val="0"/>
                <w:sz w:val="22"/>
                <w:szCs w:val="22"/>
              </w:rPr>
              <w:t>/202</w:t>
            </w:r>
            <w:r w:rsidR="00AE26F8">
              <w:rPr>
                <w:rFonts w:ascii="Arial Narrow" w:hAnsi="Arial Narrow"/>
                <w:b/>
                <w:snapToGrid w:val="0"/>
                <w:sz w:val="22"/>
                <w:szCs w:val="22"/>
              </w:rPr>
              <w:t>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4851AE56" w:rsidR="002032E9" w:rsidRPr="00A84E10" w:rsidRDefault="00AE26F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04</w:t>
            </w:r>
            <w:r w:rsidR="007D7EB6">
              <w:rPr>
                <w:rFonts w:ascii="Arial Narrow" w:hAnsi="Arial Narrow"/>
                <w:b/>
                <w:snapToGrid w:val="0"/>
                <w:sz w:val="22"/>
                <w:szCs w:val="22"/>
              </w:rPr>
              <w:t xml:space="preserve"> </w:t>
            </w:r>
            <w:r>
              <w:rPr>
                <w:rFonts w:ascii="Arial Narrow" w:hAnsi="Arial Narrow"/>
                <w:b/>
                <w:snapToGrid w:val="0"/>
                <w:sz w:val="22"/>
                <w:szCs w:val="22"/>
              </w:rPr>
              <w:t>FEBRUARY</w:t>
            </w:r>
            <w:r w:rsidR="001868C8" w:rsidRPr="001868C8">
              <w:rPr>
                <w:rFonts w:ascii="Arial Narrow" w:hAnsi="Arial Narrow"/>
                <w:b/>
                <w:snapToGrid w:val="0"/>
                <w:sz w:val="22"/>
                <w:szCs w:val="22"/>
              </w:rPr>
              <w:t xml:space="preserve"> 202</w:t>
            </w:r>
            <w:r>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3CAD4A1C" w:rsidR="002032E9" w:rsidRPr="0081516C" w:rsidRDefault="00AE26F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Pr>
                <w:rFonts w:ascii="Arial Narrow" w:hAnsi="Arial Narrow"/>
                <w:b/>
                <w:snapToGrid w:val="0"/>
                <w:sz w:val="22"/>
                <w:szCs w:val="22"/>
              </w:rPr>
              <w:t>15H00</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5CD88167" w:rsidR="002032E9" w:rsidRPr="0081516C" w:rsidRDefault="00AE26F8" w:rsidP="00BE32F8">
            <w:pPr>
              <w:spacing w:before="120" w:after="120"/>
              <w:jc w:val="both"/>
              <w:rPr>
                <w:rFonts w:ascii="Arial Narrow" w:hAnsi="Arial Narrow" w:cs="Arial"/>
                <w:b/>
                <w:sz w:val="22"/>
                <w:szCs w:val="22"/>
              </w:rPr>
            </w:pPr>
            <w:r w:rsidRPr="00AE26F8">
              <w:rPr>
                <w:rFonts w:ascii="Arial Narrow" w:hAnsi="Arial Narrow" w:cs="Arial"/>
                <w:b/>
                <w:color w:val="EE0000"/>
                <w:sz w:val="20"/>
                <w:szCs w:val="20"/>
              </w:rPr>
              <w:t>THE APPOINTMENT OF A SUITABLE SERVICE PROVIDER FOR THE SERVICING AND MAINTENANCE OF FIRE DETECTION SYSTEMS, SUPPRESSION SYSTEM AND FIRE EQUIPMENT FOR THE PERIOD OF THIRTY-SIX (36) MONTHS AT NATIONAL HOME BUILDERS REGISTRATION COUNCIL (NHBRC) IN SUNNINGHILL, GAUTENG PROVINCE</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0A0AA07C" w:rsidR="001E272C" w:rsidRPr="007B0A4E"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bCs/>
                <w:snapToGrid w:val="0"/>
                <w:sz w:val="22"/>
                <w:szCs w:val="22"/>
              </w:rPr>
            </w:pPr>
            <w:r w:rsidRPr="007B0A4E">
              <w:rPr>
                <w:rFonts w:ascii="Arial Narrow" w:hAnsi="Arial Narrow"/>
                <w:b/>
                <w:bCs/>
                <w:snapToGrid w:val="0"/>
                <w:color w:val="EE0000"/>
                <w:sz w:val="22"/>
                <w:szCs w:val="22"/>
              </w:rPr>
              <w:t>BID RESPONSE DOCUMENTS MAY</w:t>
            </w:r>
            <w:r w:rsidR="007B0A4E" w:rsidRPr="007B0A4E">
              <w:rPr>
                <w:rFonts w:ascii="Arial Narrow" w:hAnsi="Arial Narrow"/>
                <w:b/>
                <w:bCs/>
                <w:snapToGrid w:val="0"/>
                <w:color w:val="EE0000"/>
                <w:sz w:val="22"/>
                <w:szCs w:val="22"/>
              </w:rPr>
              <w:t xml:space="preserve"> ONLY</w:t>
            </w:r>
            <w:r w:rsidRPr="007B0A4E">
              <w:rPr>
                <w:rFonts w:ascii="Arial Narrow" w:hAnsi="Arial Narrow"/>
                <w:b/>
                <w:bCs/>
                <w:snapToGrid w:val="0"/>
                <w:color w:val="EE0000"/>
                <w:sz w:val="22"/>
                <w:szCs w:val="22"/>
              </w:rPr>
              <w:t xml:space="preserve"> BE</w:t>
            </w:r>
            <w:r w:rsidR="002E1EB3" w:rsidRPr="007B0A4E">
              <w:rPr>
                <w:rFonts w:ascii="Arial Narrow" w:hAnsi="Arial Narrow"/>
                <w:b/>
                <w:bCs/>
                <w:snapToGrid w:val="0"/>
                <w:color w:val="EE0000"/>
                <w:sz w:val="22"/>
                <w:szCs w:val="22"/>
              </w:rPr>
              <w:t xml:space="preserve"> EMAILED TO NAZIK@NHBRC,ORG,ZA</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592"/>
        <w:gridCol w:w="27"/>
        <w:gridCol w:w="2608"/>
        <w:gridCol w:w="38"/>
        <w:gridCol w:w="2176"/>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59E51E38" w:rsidR="002032E9" w:rsidRPr="007474C1" w:rsidRDefault="009D23B1"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Fonts w:ascii="Arial Narrow" w:hAnsi="Arial Narrow"/>
                <w:snapToGrid w:val="0"/>
                <w:color w:val="FF0000"/>
                <w:sz w:val="22"/>
                <w:szCs w:val="22"/>
              </w:rPr>
              <w:t>Andile N</w:t>
            </w:r>
            <w:r w:rsidR="00887F7A">
              <w:rPr>
                <w:rFonts w:ascii="Arial Narrow" w:hAnsi="Arial Narrow"/>
                <w:snapToGrid w:val="0"/>
                <w:color w:val="FF0000"/>
                <w:sz w:val="22"/>
                <w:szCs w:val="22"/>
              </w:rPr>
              <w:t>yubatya</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8645F18"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2F223F">
              <w:rPr>
                <w:rFonts w:ascii="Arial Narrow" w:hAnsi="Arial Narrow"/>
                <w:snapToGrid w:val="0"/>
                <w:color w:val="FF0000"/>
                <w:sz w:val="22"/>
                <w:szCs w:val="22"/>
              </w:rPr>
              <w:t>s</w:t>
            </w:r>
            <w:r w:rsidR="009507EA">
              <w:rPr>
                <w:rFonts w:ascii="Arial Narrow" w:hAnsi="Arial Narrow"/>
                <w:snapToGrid w:val="0"/>
                <w:color w:val="FF0000"/>
                <w:sz w:val="22"/>
                <w:szCs w:val="22"/>
              </w:rPr>
              <w:t xml:space="preserve"> </w:t>
            </w:r>
            <w:r w:rsidR="002F223F">
              <w:rPr>
                <w:rFonts w:ascii="Arial Narrow" w:hAnsi="Arial Narrow"/>
                <w:snapToGrid w:val="0"/>
                <w:color w:val="FF0000"/>
                <w:sz w:val="22"/>
                <w:szCs w:val="22"/>
              </w:rPr>
              <w:t>Nazi Khumalo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00324233" w:rsidR="002032E9" w:rsidRPr="007474C1" w:rsidRDefault="00B95BA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Fonts w:ascii="Arial Narrow" w:hAnsi="Arial Narrow"/>
                <w:snapToGrid w:val="0"/>
                <w:color w:val="FF0000"/>
                <w:sz w:val="22"/>
                <w:szCs w:val="22"/>
              </w:rPr>
              <w:t xml:space="preserve">011 317 0092/083 </w:t>
            </w:r>
            <w:r w:rsidR="002F223F">
              <w:rPr>
                <w:rFonts w:ascii="Arial Narrow" w:hAnsi="Arial Narrow"/>
                <w:snapToGrid w:val="0"/>
                <w:color w:val="FF0000"/>
                <w:sz w:val="22"/>
                <w:szCs w:val="22"/>
              </w:rPr>
              <w:t>338 8037</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0DC0D1DE"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 xml:space="preserve">011 317 </w:t>
            </w:r>
            <w:r w:rsidR="002F223F">
              <w:rPr>
                <w:rFonts w:ascii="Arial Narrow" w:hAnsi="Arial Narrow"/>
                <w:snapToGrid w:val="0"/>
                <w:color w:val="FF0000"/>
                <w:sz w:val="22"/>
                <w:szCs w:val="22"/>
              </w:rPr>
              <w:t>0185</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41C94542" w:rsidR="002032E9" w:rsidRPr="007474C1" w:rsidRDefault="002F223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Fonts w:ascii="Arial Narrow" w:hAnsi="Arial Narrow"/>
                <w:snapToGrid w:val="0"/>
                <w:color w:val="FF0000"/>
                <w:sz w:val="22"/>
                <w:szCs w:val="22"/>
              </w:rPr>
              <w:t>N/</w:t>
            </w:r>
            <w:r w:rsidR="0051648D">
              <w:rPr>
                <w:rFonts w:ascii="Arial Narrow" w:hAnsi="Arial Narrow"/>
                <w:snapToGrid w:val="0"/>
                <w:color w:val="FF0000"/>
                <w:sz w:val="22"/>
                <w:szCs w:val="22"/>
              </w:rPr>
              <w:t>A</w:t>
            </w: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00BD5A41" w:rsidR="002032E9" w:rsidRPr="007474C1" w:rsidRDefault="0051648D"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Fonts w:ascii="Arial Narrow" w:hAnsi="Arial Narrow"/>
                <w:snapToGrid w:val="0"/>
                <w:color w:val="FF0000"/>
                <w:sz w:val="22"/>
                <w:szCs w:val="22"/>
              </w:rPr>
              <w:t>N/A</w:t>
            </w: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79CAF5E2" w:rsidR="002032E9" w:rsidRPr="007474C1" w:rsidRDefault="0051648D"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A</w:t>
            </w:r>
            <w:r>
              <w:rPr>
                <w:rStyle w:val="Hyperlink"/>
              </w:rPr>
              <w:t>ndileN</w:t>
            </w:r>
            <w:r w:rsidR="00725CCF" w:rsidRPr="00725CCF">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3F5A68E5" w:rsidR="002032E9" w:rsidRPr="007474C1" w:rsidRDefault="0092307B"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5" w:history="1">
              <w:r w:rsidRPr="00BA4FC3">
                <w:rPr>
                  <w:rStyle w:val="Hyperlink"/>
                  <w:rFonts w:ascii="Arial Narrow" w:hAnsi="Arial Narrow"/>
                  <w:snapToGrid w:val="0"/>
                  <w:sz w:val="22"/>
                  <w:szCs w:val="22"/>
                </w:rPr>
                <w:t>N</w:t>
              </w:r>
              <w:r w:rsidRPr="00BA4FC3">
                <w:rPr>
                  <w:rStyle w:val="Hyperlink"/>
                </w:rPr>
                <w:t>azik</w:t>
              </w:r>
              <w:r w:rsidRPr="00BA4FC3">
                <w:rPr>
                  <w:rStyle w:val="Hyperlink"/>
                  <w:rFonts w:ascii="Arial Narrow" w:hAnsi="Arial Narrow"/>
                  <w:snapToGrid w:val="0"/>
                  <w:sz w:val="22"/>
                  <w:szCs w:val="22"/>
                </w:rPr>
                <w:t>@nhbrc.org.za</w:t>
              </w:r>
            </w:hyperlink>
            <w:r w:rsidR="00534EFF">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0D23D5B1" w:rsidR="002032E9" w:rsidRPr="007A5278" w:rsidRDefault="007474C1"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QUOTATIONS MUST</w:t>
            </w:r>
            <w:r w:rsidR="002032E9" w:rsidRPr="007A5278">
              <w:rPr>
                <w:rFonts w:ascii="Arial Narrow" w:hAnsi="Arial Narrow"/>
                <w:b/>
                <w:bCs/>
                <w:snapToGrid w:val="0"/>
                <w:sz w:val="22"/>
                <w:szCs w:val="22"/>
              </w:rPr>
              <w:t xml:space="preserve"> BE </w:t>
            </w:r>
            <w:r w:rsidR="00623FD3" w:rsidRPr="007A5278">
              <w:rPr>
                <w:rFonts w:ascii="Arial Narrow" w:hAnsi="Arial Narrow"/>
                <w:b/>
                <w:bCs/>
                <w:snapToGrid w:val="0"/>
                <w:sz w:val="22"/>
                <w:szCs w:val="22"/>
              </w:rPr>
              <w:t>EMAILED</w:t>
            </w:r>
            <w:r w:rsidR="002032E9" w:rsidRPr="007A5278">
              <w:rPr>
                <w:rFonts w:ascii="Arial Narrow" w:hAnsi="Arial Narrow"/>
                <w:b/>
                <w:bCs/>
                <w:snapToGrid w:val="0"/>
                <w:sz w:val="22"/>
                <w:szCs w:val="22"/>
              </w:rPr>
              <w:t xml:space="preserve"> BY THE STIPULATED TIME TO THE CORRECT </w:t>
            </w:r>
            <w:r w:rsidR="00623FD3" w:rsidRPr="007A5278">
              <w:rPr>
                <w:rFonts w:ascii="Arial Narrow" w:hAnsi="Arial Narrow"/>
                <w:b/>
                <w:bCs/>
                <w:snapToGrid w:val="0"/>
                <w:sz w:val="22"/>
                <w:szCs w:val="22"/>
              </w:rPr>
              <w:t xml:space="preserve"> EMAIL </w:t>
            </w:r>
            <w:r w:rsidR="002032E9" w:rsidRPr="007A5278">
              <w:rPr>
                <w:rFonts w:ascii="Arial Narrow" w:hAnsi="Arial Narrow"/>
                <w:b/>
                <w:bCs/>
                <w:snapToGrid w:val="0"/>
                <w:sz w:val="22"/>
                <w:szCs w:val="22"/>
              </w:rPr>
              <w:t xml:space="preserve">ADDRESS. LATE </w:t>
            </w:r>
            <w:r w:rsidRPr="007A5278">
              <w:rPr>
                <w:rFonts w:ascii="Arial Narrow" w:hAnsi="Arial Narrow"/>
                <w:b/>
                <w:bCs/>
                <w:snapToGrid w:val="0"/>
                <w:sz w:val="22"/>
                <w:szCs w:val="22"/>
              </w:rPr>
              <w:t>QUOTATIONS WILL</w:t>
            </w:r>
            <w:r w:rsidR="002032E9" w:rsidRPr="007A5278">
              <w:rPr>
                <w:rFonts w:ascii="Arial Narrow" w:hAnsi="Arial Narrow"/>
                <w:b/>
                <w:bCs/>
                <w:snapToGrid w:val="0"/>
                <w:sz w:val="22"/>
                <w:szCs w:val="22"/>
              </w:rPr>
              <w:t xml:space="preserve"> NOT BE ACCEPTED FOR CONSIDERATION.</w:t>
            </w:r>
          </w:p>
          <w:p w14:paraId="3B496C9E" w14:textId="3E9BD72E"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b/>
                <w:bCs/>
                <w:snapToGrid w:val="0"/>
                <w:sz w:val="22"/>
                <w:szCs w:val="22"/>
              </w:rPr>
            </w:pPr>
            <w:r w:rsidRPr="007A5278">
              <w:rPr>
                <w:rFonts w:ascii="Arial Narrow" w:hAnsi="Arial Narrow" w:cs="Arial Narrow"/>
                <w:b/>
                <w:bCs/>
                <w:snapToGrid w:val="0"/>
                <w:sz w:val="22"/>
                <w:szCs w:val="22"/>
              </w:rPr>
              <w:t xml:space="preserve">ALL </w:t>
            </w:r>
            <w:r w:rsidR="007474C1" w:rsidRPr="007A5278">
              <w:rPr>
                <w:rFonts w:ascii="Arial Narrow" w:hAnsi="Arial Narrow" w:cs="Arial Narrow"/>
                <w:b/>
                <w:bCs/>
                <w:snapToGrid w:val="0"/>
                <w:sz w:val="22"/>
                <w:szCs w:val="22"/>
              </w:rPr>
              <w:t>QUOTATIONS MUST</w:t>
            </w:r>
            <w:r w:rsidRPr="007A5278">
              <w:rPr>
                <w:rFonts w:ascii="Arial Narrow" w:hAnsi="Arial Narrow" w:cs="Arial Narrow"/>
                <w:b/>
                <w:bCs/>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7A5278">
              <w:rPr>
                <w:rFonts w:ascii="Arial Narrow" w:hAnsi="Arial Narrow"/>
                <w:b/>
                <w:bCs/>
                <w:snapToGrid w:val="0"/>
                <w:sz w:val="22"/>
                <w:szCs w:val="22"/>
              </w:rPr>
              <w:t>THIS BID IS SUBJECT TO THE PREFERENTIAL PROCUREMENT POLICY FRAMEWORK ACT AND THE PREFERENTIA</w:t>
            </w:r>
            <w:r w:rsidR="001A2F62" w:rsidRPr="007A5278">
              <w:rPr>
                <w:rFonts w:ascii="Arial Narrow" w:hAnsi="Arial Narrow"/>
                <w:b/>
                <w:bCs/>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 xml:space="preserve">BIDDERS MUST ENSURE COMPLIANCE WITH THEIR TAX OBLIGATIONS. </w:t>
            </w:r>
          </w:p>
          <w:p w14:paraId="1101A5F9" w14:textId="77777777"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6" w:history="1">
              <w:r w:rsidRPr="007A5278">
                <w:rPr>
                  <w:rFonts w:ascii="Arial Narrow" w:hAnsi="Arial Narrow"/>
                  <w:b/>
                  <w:bCs/>
                  <w:snapToGrid w:val="0"/>
                  <w:sz w:val="22"/>
                  <w:szCs w:val="22"/>
                </w:rPr>
                <w:t>WWW.SARS.GOV.ZA</w:t>
              </w:r>
            </w:hyperlink>
            <w:r w:rsidRPr="007A5278">
              <w:rPr>
                <w:rFonts w:ascii="Arial Narrow" w:hAnsi="Arial Narrow"/>
                <w:b/>
                <w:bCs/>
                <w:snapToGrid w:val="0"/>
                <w:sz w:val="22"/>
                <w:szCs w:val="22"/>
              </w:rPr>
              <w:t>.</w:t>
            </w:r>
          </w:p>
          <w:p w14:paraId="160019F4" w14:textId="77777777"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 xml:space="preserve">FOREIGN SUPPLIERS MUST COMPLETE THE PRE-AWARD QUESTIONNAIRE IN PART B: 3. </w:t>
            </w:r>
          </w:p>
          <w:p w14:paraId="1CF06EEC" w14:textId="77777777"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 xml:space="preserve">BIDDERS MAY ALSO SUBMIT A PRINTED TCS CERTIFICATE TOGETHER WITH THE BID. </w:t>
            </w:r>
          </w:p>
          <w:p w14:paraId="4EDC1FF0" w14:textId="14DA7B75" w:rsidR="002032E9" w:rsidRPr="007A5278" w:rsidRDefault="002032E9" w:rsidP="00690358">
            <w:pPr>
              <w:widowControl w:val="0"/>
              <w:numPr>
                <w:ilvl w:val="1"/>
                <w:numId w:val="26"/>
              </w:numPr>
              <w:autoSpaceDE w:val="0"/>
              <w:autoSpaceDN w:val="0"/>
              <w:adjustRightInd w:val="0"/>
              <w:spacing w:before="120" w:after="120"/>
              <w:ind w:left="426" w:hanging="426"/>
              <w:rPr>
                <w:rFonts w:ascii="Arial Narrow" w:hAnsi="Arial Narrow"/>
                <w:b/>
                <w:bCs/>
                <w:snapToGrid w:val="0"/>
                <w:sz w:val="22"/>
                <w:szCs w:val="22"/>
              </w:rPr>
            </w:pPr>
            <w:r w:rsidRPr="007A5278">
              <w:rPr>
                <w:rFonts w:ascii="Arial Narrow" w:hAnsi="Arial Narrow"/>
                <w:b/>
                <w:bCs/>
                <w:snapToGrid w:val="0"/>
                <w:sz w:val="22"/>
                <w:szCs w:val="22"/>
              </w:rPr>
              <w:t xml:space="preserve">IN </w:t>
            </w:r>
            <w:r w:rsidR="007474C1" w:rsidRPr="007A5278">
              <w:rPr>
                <w:rFonts w:ascii="Arial Narrow" w:hAnsi="Arial Narrow"/>
                <w:b/>
                <w:bCs/>
                <w:snapToGrid w:val="0"/>
                <w:sz w:val="22"/>
                <w:szCs w:val="22"/>
              </w:rPr>
              <w:t>QUOTATIONS WHERE</w:t>
            </w:r>
            <w:r w:rsidRPr="007A5278">
              <w:rPr>
                <w:rFonts w:ascii="Arial Narrow" w:hAnsi="Arial Narrow"/>
                <w:b/>
                <w:bCs/>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7A5278">
              <w:rPr>
                <w:rFonts w:ascii="Arial Narrow" w:hAnsi="Arial Narrow"/>
                <w:b/>
                <w:bCs/>
                <w:snapToGrid w:val="0"/>
                <w:sz w:val="22"/>
                <w:szCs w:val="22"/>
              </w:rPr>
              <w:t>WHERE NO TCS IS AVAILABLE BUT THE BIDDER IS REGISTERED ON THE CENTRAL SUPPLIER DATABASE (CSD), A CSD NUMBER MUST BE PROVIDED.</w:t>
            </w:r>
            <w:r w:rsidRPr="0081516C">
              <w:rPr>
                <w:rFonts w:ascii="Arial Narrow" w:hAnsi="Arial Narrow"/>
                <w:snapToGrid w:val="0"/>
                <w:sz w:val="22"/>
                <w:szCs w:val="22"/>
              </w:rPr>
              <w:t xml:space="preserve">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0937AF"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bCs/>
                <w:snapToGrid w:val="0"/>
                <w:sz w:val="22"/>
                <w:szCs w:val="22"/>
              </w:rPr>
            </w:pPr>
            <w:r w:rsidRPr="000937AF">
              <w:rPr>
                <w:rFonts w:ascii="Arial Narrow" w:hAnsi="Arial Narrow"/>
                <w:b/>
                <w:bCs/>
                <w:snapToGrid w:val="0"/>
                <w:sz w:val="22"/>
                <w:szCs w:val="22"/>
              </w:rPr>
              <w:t>IS THE ENTITY A RESIDENT OF THE REPUBLIC OF SOUTH AFRICA (RSA)?</w:t>
            </w:r>
            <w:r w:rsidR="00CA3472" w:rsidRPr="000937AF">
              <w:rPr>
                <w:rFonts w:ascii="Arial Narrow" w:hAnsi="Arial Narrow"/>
                <w:b/>
                <w:bCs/>
                <w:snapToGrid w:val="0"/>
                <w:sz w:val="22"/>
                <w:szCs w:val="22"/>
              </w:rPr>
              <w:t xml:space="preserve"> </w:t>
            </w:r>
            <w:r w:rsidR="00CA3472"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CA3472" w:rsidRPr="000937AF">
              <w:rPr>
                <w:rFonts w:ascii="Arial Narrow" w:hAnsi="Arial Narrow"/>
                <w:b/>
                <w:bCs/>
                <w:snapToGrid w:val="0"/>
                <w:sz w:val="22"/>
                <w:szCs w:val="22"/>
              </w:rPr>
              <w:tab/>
            </w:r>
            <w:r w:rsidRPr="000937AF">
              <w:rPr>
                <w:rFonts w:ascii="Arial Narrow" w:hAnsi="Arial Narrow"/>
                <w:b/>
                <w:bCs/>
                <w:snapToGrid w:val="0"/>
                <w:sz w:val="22"/>
                <w:szCs w:val="22"/>
              </w:rPr>
              <w:t>YES</w:t>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NO</w:t>
            </w:r>
          </w:p>
          <w:p w14:paraId="184B5F70" w14:textId="77777777" w:rsidR="002032E9" w:rsidRPr="000937AF"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b/>
                <w:bCs/>
                <w:snapToGrid w:val="0"/>
                <w:sz w:val="22"/>
                <w:szCs w:val="22"/>
              </w:rPr>
            </w:pPr>
            <w:r w:rsidRPr="000937AF">
              <w:rPr>
                <w:rFonts w:ascii="Arial Narrow" w:hAnsi="Arial Narrow"/>
                <w:b/>
                <w:bCs/>
                <w:snapToGrid w:val="0"/>
                <w:sz w:val="22"/>
                <w:szCs w:val="22"/>
              </w:rPr>
              <w:t>DOES THE ENTITY HAVE A BRANCH IN THE RSA?</w:t>
            </w:r>
            <w:r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YES</w:t>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NO</w:t>
            </w:r>
          </w:p>
          <w:p w14:paraId="1E99029D" w14:textId="77777777" w:rsidR="002032E9" w:rsidRPr="000937AF"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b/>
                <w:bCs/>
                <w:snapToGrid w:val="0"/>
                <w:sz w:val="22"/>
                <w:szCs w:val="22"/>
              </w:rPr>
            </w:pPr>
            <w:r w:rsidRPr="000937AF">
              <w:rPr>
                <w:rFonts w:ascii="Arial Narrow" w:hAnsi="Arial Narrow"/>
                <w:b/>
                <w:bCs/>
                <w:snapToGrid w:val="0"/>
                <w:sz w:val="22"/>
                <w:szCs w:val="22"/>
              </w:rPr>
              <w:t>DOES THE ENTITY HAVE A PERMANENT ESTABLISHMENT IN THE RSA?</w:t>
            </w:r>
            <w:r w:rsidR="0005332B" w:rsidRPr="000937AF">
              <w:rPr>
                <w:rFonts w:ascii="Arial Narrow" w:hAnsi="Arial Narrow"/>
                <w:b/>
                <w:bCs/>
                <w:snapToGrid w:val="0"/>
                <w:sz w:val="22"/>
                <w:szCs w:val="22"/>
              </w:rPr>
              <w:t xml:space="preserve"> </w:t>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YES</w:t>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NO</w:t>
            </w:r>
          </w:p>
          <w:p w14:paraId="6F05F9FA" w14:textId="77777777" w:rsidR="002032E9" w:rsidRPr="000937AF"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b/>
                <w:bCs/>
                <w:snapToGrid w:val="0"/>
                <w:sz w:val="22"/>
                <w:szCs w:val="22"/>
              </w:rPr>
            </w:pPr>
            <w:r w:rsidRPr="000937AF">
              <w:rPr>
                <w:rFonts w:ascii="Arial Narrow" w:hAnsi="Arial Narrow"/>
                <w:b/>
                <w:bCs/>
                <w:snapToGrid w:val="0"/>
                <w:sz w:val="22"/>
                <w:szCs w:val="22"/>
              </w:rPr>
              <w:t>DOES THE ENTITY HAVE ANY SOURCE OF INCOME IN THE RSA?</w:t>
            </w:r>
            <w:r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YES</w:t>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fldChar w:fldCharType="begin">
                <w:ffData>
                  <w:name w:val="Check1"/>
                  <w:enabled/>
                  <w:calcOnExit w:val="0"/>
                  <w:checkBox>
                    <w:sizeAuto/>
                    <w:default w:val="0"/>
                  </w:checkBox>
                </w:ffData>
              </w:fldChar>
            </w:r>
            <w:r w:rsidRPr="000937AF">
              <w:rPr>
                <w:rFonts w:ascii="Arial Narrow" w:hAnsi="Arial Narrow"/>
                <w:b/>
                <w:bCs/>
                <w:snapToGrid w:val="0"/>
                <w:sz w:val="22"/>
                <w:szCs w:val="22"/>
              </w:rPr>
              <w:instrText xml:space="preserve"> FORMCHECKBOX </w:instrText>
            </w:r>
            <w:r w:rsidRPr="000937AF">
              <w:rPr>
                <w:rFonts w:ascii="Arial Narrow" w:hAnsi="Arial Narrow"/>
                <w:b/>
                <w:bCs/>
                <w:snapToGrid w:val="0"/>
                <w:sz w:val="22"/>
                <w:szCs w:val="22"/>
              </w:rPr>
            </w:r>
            <w:r w:rsidRPr="000937AF">
              <w:rPr>
                <w:rFonts w:ascii="Arial Narrow" w:hAnsi="Arial Narrow"/>
                <w:b/>
                <w:bCs/>
                <w:snapToGrid w:val="0"/>
                <w:sz w:val="22"/>
                <w:szCs w:val="22"/>
              </w:rPr>
              <w:fldChar w:fldCharType="separate"/>
            </w:r>
            <w:r w:rsidRPr="000937AF">
              <w:rPr>
                <w:rFonts w:ascii="Arial Narrow" w:hAnsi="Arial Narrow"/>
                <w:b/>
                <w:bCs/>
                <w:snapToGrid w:val="0"/>
                <w:sz w:val="22"/>
                <w:szCs w:val="22"/>
              </w:rPr>
              <w:fldChar w:fldCharType="end"/>
            </w:r>
            <w:r w:rsidR="0005332B" w:rsidRPr="000937AF">
              <w:rPr>
                <w:rFonts w:ascii="Arial Narrow" w:hAnsi="Arial Narrow"/>
                <w:b/>
                <w:bCs/>
                <w:snapToGrid w:val="0"/>
                <w:sz w:val="22"/>
                <w:szCs w:val="22"/>
              </w:rPr>
              <w:tab/>
            </w:r>
            <w:r w:rsidRPr="000937AF">
              <w:rPr>
                <w:rFonts w:ascii="Arial Narrow" w:hAnsi="Arial Narrow"/>
                <w:b/>
                <w:bCs/>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0937AF">
              <w:rPr>
                <w:rFonts w:ascii="Arial Narrow" w:hAnsi="Arial Narrow"/>
                <w:b/>
                <w:bCs/>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FC3EA1">
              <w:rPr>
                <w:rFonts w:ascii="Arial Narrow" w:hAnsi="Arial Narrow" w:cs="Arial Narrow"/>
                <w:b/>
                <w:snapToGrid w:val="0"/>
                <w:color w:val="EE000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FC3EA1" w:rsidRDefault="002032E9" w:rsidP="007712F9">
      <w:pPr>
        <w:widowControl w:val="0"/>
        <w:autoSpaceDE w:val="0"/>
        <w:autoSpaceDN w:val="0"/>
        <w:adjustRightInd w:val="0"/>
        <w:spacing w:before="480" w:line="276" w:lineRule="auto"/>
        <w:ind w:left="720" w:hanging="720"/>
        <w:rPr>
          <w:rFonts w:ascii="Arial Narrow" w:hAnsi="Arial Narrow"/>
          <w:b/>
          <w:snapToGrid w:val="0"/>
          <w:color w:val="EE0000"/>
          <w:sz w:val="22"/>
          <w:szCs w:val="22"/>
        </w:rPr>
      </w:pPr>
      <w:r w:rsidRPr="00FC3EA1">
        <w:rPr>
          <w:rFonts w:ascii="Arial Narrow" w:hAnsi="Arial Narrow" w:cs="Arial Narrow"/>
          <w:b/>
          <w:snapToGrid w:val="0"/>
          <w:color w:val="EE0000"/>
          <w:sz w:val="22"/>
          <w:szCs w:val="22"/>
        </w:rPr>
        <w:t>NB: FAILURE TO PROVIDE ANY OF THE ABOVE PARTICULARS MAY RENDER THE BID INVALID.</w:t>
      </w:r>
    </w:p>
    <w:p w14:paraId="38403B72" w14:textId="55D93C9E" w:rsidR="002032E9" w:rsidRPr="00FC3EA1" w:rsidRDefault="002032E9" w:rsidP="007712F9">
      <w:pPr>
        <w:widowControl w:val="0"/>
        <w:autoSpaceDE w:val="0"/>
        <w:autoSpaceDN w:val="0"/>
        <w:adjustRightInd w:val="0"/>
        <w:spacing w:after="720" w:line="276" w:lineRule="auto"/>
        <w:ind w:left="720" w:hanging="720"/>
        <w:rPr>
          <w:rFonts w:ascii="Arial Narrow" w:hAnsi="Arial Narrow"/>
          <w:b/>
          <w:snapToGrid w:val="0"/>
          <w:color w:val="EE0000"/>
          <w:sz w:val="22"/>
          <w:szCs w:val="22"/>
        </w:rPr>
      </w:pPr>
      <w:r w:rsidRPr="00FC3EA1">
        <w:rPr>
          <w:rFonts w:ascii="Arial Narrow" w:hAnsi="Arial Narrow" w:cs="Arial Narrow"/>
          <w:b/>
          <w:snapToGrid w:val="0"/>
          <w:color w:val="EE0000"/>
          <w:sz w:val="22"/>
          <w:szCs w:val="22"/>
        </w:rPr>
        <w:t xml:space="preserve">NO </w:t>
      </w:r>
      <w:r w:rsidR="007474C1" w:rsidRPr="00FC3EA1">
        <w:rPr>
          <w:rFonts w:ascii="Arial Narrow" w:hAnsi="Arial Narrow" w:cs="Arial Narrow"/>
          <w:b/>
          <w:snapToGrid w:val="0"/>
          <w:color w:val="EE0000"/>
          <w:sz w:val="22"/>
          <w:szCs w:val="22"/>
        </w:rPr>
        <w:t>QUOTATIONS WILL</w:t>
      </w:r>
      <w:r w:rsidRPr="00FC3EA1">
        <w:rPr>
          <w:rFonts w:ascii="Arial Narrow" w:hAnsi="Arial Narrow" w:cs="Arial Narrow"/>
          <w:b/>
          <w:snapToGrid w:val="0"/>
          <w:color w:val="EE0000"/>
          <w:sz w:val="22"/>
          <w:szCs w:val="22"/>
        </w:rPr>
        <w:t xml:space="preserve"> BE CONSIDERED FROM PERSONS IN THE SERVICE OF THE STATE</w:t>
      </w:r>
      <w:r w:rsidRPr="00FC3EA1">
        <w:rPr>
          <w:rFonts w:ascii="Arial Narrow" w:hAnsi="Arial Narrow"/>
          <w:b/>
          <w:snapToGrid w:val="0"/>
          <w:color w:val="EE000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69509B09" w14:textId="77777777" w:rsidR="004947F3" w:rsidRPr="009D2F4F" w:rsidRDefault="00597BB6" w:rsidP="00597BB6">
      <w:pPr>
        <w:pStyle w:val="DefaultText"/>
        <w:spacing w:after="120" w:line="276" w:lineRule="auto"/>
        <w:jc w:val="both"/>
        <w:rPr>
          <w:rFonts w:ascii="Arial Narrow" w:hAnsi="Arial Narrow"/>
          <w:b/>
          <w:szCs w:val="22"/>
          <w:lang w:val="en-ZA"/>
        </w:rPr>
      </w:pPr>
      <w:r w:rsidRPr="009D2F4F">
        <w:rPr>
          <w:rFonts w:ascii="Arial Narrow" w:hAnsi="Arial Narrow"/>
          <w:b/>
          <w:szCs w:val="22"/>
          <w:lang w:val="en-ZA"/>
        </w:rPr>
        <w:t xml:space="preserve">Bidders should ensure that quotations </w:t>
      </w:r>
      <w:r w:rsidR="004947F3" w:rsidRPr="009D2F4F">
        <w:rPr>
          <w:rFonts w:ascii="Arial Narrow" w:hAnsi="Arial Narrow"/>
          <w:b/>
          <w:szCs w:val="22"/>
          <w:lang w:val="en-ZA"/>
        </w:rPr>
        <w:t xml:space="preserve">are sent as per the </w:t>
      </w:r>
      <w:r w:rsidR="00B914E2" w:rsidRPr="009D2F4F">
        <w:rPr>
          <w:rFonts w:ascii="Arial Narrow" w:hAnsi="Arial Narrow"/>
          <w:b/>
          <w:szCs w:val="22"/>
          <w:lang w:val="en-ZA"/>
        </w:rPr>
        <w:t xml:space="preserve"> below</w:t>
      </w:r>
      <w:r w:rsidR="004947F3" w:rsidRPr="009D2F4F">
        <w:rPr>
          <w:rFonts w:ascii="Arial Narrow" w:hAnsi="Arial Narrow"/>
          <w:b/>
          <w:szCs w:val="22"/>
          <w:lang w:val="en-ZA"/>
        </w:rPr>
        <w:t>:</w:t>
      </w:r>
    </w:p>
    <w:p w14:paraId="189349C5" w14:textId="487910E8" w:rsidR="00597BB6" w:rsidRPr="009D2F4F" w:rsidRDefault="004947F3" w:rsidP="00597BB6">
      <w:pPr>
        <w:pStyle w:val="DefaultText"/>
        <w:spacing w:after="120" w:line="276" w:lineRule="auto"/>
        <w:jc w:val="both"/>
        <w:rPr>
          <w:rFonts w:ascii="Arial Narrow" w:hAnsi="Arial Narrow"/>
          <w:b/>
          <w:szCs w:val="22"/>
          <w:lang w:val="en-ZA"/>
        </w:rPr>
      </w:pPr>
      <w:r w:rsidRPr="009D2F4F">
        <w:rPr>
          <w:rFonts w:ascii="Arial Narrow" w:hAnsi="Arial Narrow"/>
          <w:b/>
          <w:szCs w:val="22"/>
          <w:lang w:val="en-ZA"/>
        </w:rPr>
        <w:t>I</w:t>
      </w:r>
      <w:r w:rsidR="00597BB6" w:rsidRPr="009D2F4F">
        <w:rPr>
          <w:rFonts w:ascii="Arial Narrow" w:hAnsi="Arial Narrow"/>
          <w:b/>
          <w:szCs w:val="22"/>
          <w:lang w:val="en-ZA"/>
        </w:rPr>
        <w:t>f the bid is</w:t>
      </w:r>
      <w:r w:rsidR="009D2F4F" w:rsidRPr="009D2F4F">
        <w:rPr>
          <w:rFonts w:ascii="Arial Narrow" w:hAnsi="Arial Narrow"/>
          <w:b/>
          <w:szCs w:val="22"/>
          <w:lang w:val="en-ZA"/>
        </w:rPr>
        <w:t xml:space="preserve"> emailed </w:t>
      </w:r>
      <w:r w:rsidR="00597BB6" w:rsidRPr="009D2F4F">
        <w:rPr>
          <w:rFonts w:ascii="Arial Narrow" w:hAnsi="Arial Narrow"/>
          <w:b/>
          <w:szCs w:val="22"/>
          <w:lang w:val="en-ZA"/>
        </w:rPr>
        <w:t xml:space="preserve"> late, it will not be accepted for consideration.</w:t>
      </w:r>
    </w:p>
    <w:p w14:paraId="2107F6B8" w14:textId="407A77B3" w:rsidR="0080307D" w:rsidRPr="00F83B8F" w:rsidRDefault="005C3915" w:rsidP="00100F1D">
      <w:pPr>
        <w:pStyle w:val="DefaultText"/>
        <w:spacing w:after="120" w:line="276" w:lineRule="auto"/>
        <w:jc w:val="both"/>
        <w:rPr>
          <w:rFonts w:ascii="Arial Narrow" w:hAnsi="Arial Narrow"/>
          <w:b/>
          <w:szCs w:val="22"/>
          <w:lang w:val="en-ZA"/>
        </w:rPr>
      </w:pPr>
      <w:r w:rsidRPr="00F83B8F">
        <w:rPr>
          <w:rFonts w:ascii="Arial Narrow" w:hAnsi="Arial Narrow"/>
          <w:b/>
          <w:szCs w:val="22"/>
          <w:lang w:val="en-ZA"/>
        </w:rPr>
        <w:t>Su</w:t>
      </w:r>
      <w:r w:rsidR="00597BB6" w:rsidRPr="00F83B8F">
        <w:rPr>
          <w:rFonts w:ascii="Arial Narrow" w:hAnsi="Arial Narrow"/>
          <w:b/>
          <w:szCs w:val="22"/>
          <w:lang w:val="en-ZA"/>
        </w:rPr>
        <w:t xml:space="preserve">bmission of </w:t>
      </w:r>
      <w:r w:rsidR="00784C3D" w:rsidRPr="00F83B8F">
        <w:rPr>
          <w:rFonts w:ascii="Arial Narrow" w:hAnsi="Arial Narrow"/>
          <w:b/>
          <w:szCs w:val="22"/>
          <w:lang w:val="en-ZA"/>
        </w:rPr>
        <w:t>r</w:t>
      </w:r>
      <w:r w:rsidR="00597BB6" w:rsidRPr="00F83B8F">
        <w:rPr>
          <w:rFonts w:ascii="Arial Narrow" w:hAnsi="Arial Narrow"/>
          <w:b/>
          <w:szCs w:val="22"/>
          <w:lang w:val="en-ZA"/>
        </w:rPr>
        <w:t xml:space="preserve">esponses </w:t>
      </w:r>
      <w:r w:rsidR="00784C3D" w:rsidRPr="00F83B8F">
        <w:rPr>
          <w:rFonts w:ascii="Arial Narrow" w:hAnsi="Arial Narrow"/>
          <w:b/>
          <w:szCs w:val="22"/>
          <w:lang w:val="en-ZA"/>
        </w:rPr>
        <w:t xml:space="preserve">to the RFQ must be </w:t>
      </w:r>
      <w:r w:rsidR="00F83B8F" w:rsidRPr="00F83B8F">
        <w:rPr>
          <w:rFonts w:ascii="Arial Narrow" w:hAnsi="Arial Narrow"/>
          <w:b/>
          <w:szCs w:val="22"/>
          <w:lang w:val="en-ZA"/>
        </w:rPr>
        <w:t>emailed to</w:t>
      </w:r>
      <w:r w:rsidR="00F83B8F">
        <w:rPr>
          <w:rFonts w:ascii="Arial Narrow" w:hAnsi="Arial Narrow"/>
          <w:bCs/>
          <w:szCs w:val="22"/>
          <w:lang w:val="en-ZA"/>
        </w:rPr>
        <w:t xml:space="preserve">: </w:t>
      </w:r>
      <w:proofErr w:type="spellStart"/>
      <w:r w:rsidR="00F83B8F" w:rsidRPr="00F83B8F">
        <w:rPr>
          <w:rFonts w:ascii="Arial Narrow" w:hAnsi="Arial Narrow"/>
          <w:b/>
          <w:szCs w:val="22"/>
          <w:highlight w:val="yellow"/>
          <w:lang w:val="en-ZA"/>
        </w:rPr>
        <w:t>Nazik@nhbrc.org,za</w:t>
      </w:r>
      <w:proofErr w:type="spellEnd"/>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0140DC6"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 xml:space="preserve">Should you require any </w:t>
      </w:r>
      <w:r w:rsidR="0092307B">
        <w:rPr>
          <w:rFonts w:ascii="Arial Narrow" w:hAnsi="Arial Narrow" w:cs="Arial"/>
          <w:sz w:val="22"/>
          <w:szCs w:val="22"/>
        </w:rPr>
        <w:t>technical</w:t>
      </w:r>
      <w:r w:rsidRPr="0081516C">
        <w:rPr>
          <w:rFonts w:ascii="Arial Narrow" w:hAnsi="Arial Narrow" w:cs="Arial"/>
          <w:sz w:val="22"/>
          <w:szCs w:val="22"/>
        </w:rPr>
        <w:t xml:space="preserve"> </w:t>
      </w:r>
      <w:r w:rsidR="00DF5A03">
        <w:rPr>
          <w:rFonts w:ascii="Arial Narrow" w:hAnsi="Arial Narrow" w:cs="Arial"/>
          <w:sz w:val="22"/>
          <w:szCs w:val="22"/>
        </w:rPr>
        <w:t>queries</w:t>
      </w:r>
      <w:r w:rsidRPr="0081516C">
        <w:rPr>
          <w:rFonts w:ascii="Arial Narrow" w:hAnsi="Arial Narrow" w:cs="Arial"/>
          <w:sz w:val="22"/>
          <w:szCs w:val="22"/>
        </w:rPr>
        <w:t xml:space="preserve"> in this regard, please do not hesitate to contact:</w:t>
      </w:r>
    </w:p>
    <w:p w14:paraId="2A1DE6F0" w14:textId="1EA6E4E7"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282966" w:rsidRPr="00282966">
        <w:rPr>
          <w:rFonts w:ascii="Arial Narrow" w:hAnsi="Arial Narrow" w:cs="Arial"/>
          <w:color w:val="FF0000"/>
          <w:sz w:val="22"/>
          <w:szCs w:val="22"/>
        </w:rPr>
        <w:t xml:space="preserve">Mr </w:t>
      </w:r>
      <w:r w:rsidR="00E45EC9">
        <w:rPr>
          <w:rFonts w:ascii="Arial Narrow" w:hAnsi="Arial Narrow" w:cs="Arial"/>
          <w:color w:val="FF0000"/>
          <w:sz w:val="22"/>
          <w:szCs w:val="22"/>
        </w:rPr>
        <w:t>Andile Ny</w:t>
      </w:r>
      <w:r w:rsidR="001450E9">
        <w:rPr>
          <w:rFonts w:ascii="Arial Narrow" w:hAnsi="Arial Narrow" w:cs="Arial"/>
          <w:color w:val="FF0000"/>
          <w:sz w:val="22"/>
          <w:szCs w:val="22"/>
        </w:rPr>
        <w:t>ubatya</w:t>
      </w:r>
      <w:r w:rsidR="00282966" w:rsidRPr="00282966">
        <w:rPr>
          <w:rFonts w:ascii="Arial Narrow" w:hAnsi="Arial Narrow" w:cs="Arial"/>
          <w:color w:val="FF0000"/>
          <w:sz w:val="22"/>
          <w:szCs w:val="22"/>
        </w:rPr>
        <w:t xml:space="preserve"> </w:t>
      </w:r>
    </w:p>
    <w:p w14:paraId="583144E0" w14:textId="5BED6D69"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B43D33">
        <w:rPr>
          <w:rFonts w:ascii="Arial Narrow" w:hAnsi="Arial Narrow" w:cs="Arial"/>
          <w:b/>
          <w:color w:val="FF0000"/>
          <w:sz w:val="22"/>
          <w:szCs w:val="22"/>
        </w:rPr>
        <w:t>083 338 8037</w:t>
      </w:r>
    </w:p>
    <w:p w14:paraId="752C2E59" w14:textId="35D5B655" w:rsidR="006C51D8" w:rsidRPr="00E64848"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hyperlink r:id="rId17" w:history="1">
        <w:r w:rsidR="0024544C" w:rsidRPr="00BA4FC3">
          <w:rPr>
            <w:rStyle w:val="Hyperlink"/>
            <w:rFonts w:ascii="Arial Narrow" w:hAnsi="Arial Narrow"/>
            <w:b/>
            <w:sz w:val="22"/>
            <w:szCs w:val="22"/>
            <w:lang w:val="it-IT"/>
          </w:rPr>
          <w:t>AndileM@nhbrc.org.za</w:t>
        </w:r>
      </w:hyperlink>
      <w:r w:rsidR="00E64848">
        <w:rPr>
          <w:rStyle w:val="Hyperlink"/>
          <w:rFonts w:ascii="Arial Narrow" w:hAnsi="Arial Narrow"/>
          <w:b/>
          <w:sz w:val="22"/>
          <w:szCs w:val="22"/>
          <w:lang w:val="it-IT"/>
        </w:rPr>
        <w:t xml:space="preserve"> </w:t>
      </w:r>
    </w:p>
    <w:p w14:paraId="47429F42" w14:textId="77777777" w:rsidR="000B137C" w:rsidRPr="00F33415" w:rsidRDefault="000B137C"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1" w:name="_Toc520079772"/>
      <w:bookmarkStart w:id="12" w:name="_Toc520607783"/>
      <w:bookmarkStart w:id="13" w:name="_Toc61950409"/>
      <w:bookmarkStart w:id="14"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1"/>
      <w:bookmarkEnd w:id="12"/>
      <w:bookmarkEnd w:id="13"/>
      <w:r w:rsidRPr="0081516C">
        <w:rPr>
          <w:rFonts w:ascii="Arial Narrow" w:hAnsi="Arial Narrow"/>
          <w:szCs w:val="22"/>
        </w:rPr>
        <w:t xml:space="preserve"> </w:t>
      </w:r>
      <w:bookmarkEnd w:id="14"/>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8F3CE3"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Returnable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C3.3 - Annexures</w:t>
            </w:r>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8F3CE3"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19FAA188"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24544C">
              <w:rPr>
                <w:rFonts w:ascii="Arial Narrow" w:hAnsi="Arial Narrow" w:cs="Arial"/>
                <w:color w:val="FF0000"/>
                <w:sz w:val="22"/>
                <w:szCs w:val="22"/>
              </w:rPr>
              <w:t>Nazi Khumalo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742E054A"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8" w:history="1">
              <w:r w:rsidR="00653C6C" w:rsidRPr="00BA4FC3">
                <w:rPr>
                  <w:rStyle w:val="Hyperlink"/>
                  <w:rFonts w:ascii="Arial Narrow" w:hAnsi="Arial Narrow" w:cs="Arial"/>
                  <w:sz w:val="22"/>
                  <w:szCs w:val="22"/>
                  <w:lang w:val="it-IT"/>
                </w:rPr>
                <w:t>Nazik@nhbrc.org.za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81751F2"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653C6C">
              <w:rPr>
                <w:rFonts w:ascii="Arial Narrow" w:hAnsi="Arial Narrow" w:cs="Arial"/>
                <w:sz w:val="22"/>
                <w:szCs w:val="22"/>
              </w:rPr>
              <w:t>2</w:t>
            </w:r>
            <w:r w:rsidR="00AE451B">
              <w:rPr>
                <w:rFonts w:ascii="Arial Narrow" w:hAnsi="Arial Narrow" w:cs="Arial"/>
                <w:color w:val="FF0000"/>
                <w:sz w:val="22"/>
                <w:szCs w:val="22"/>
                <w:highlight w:val="green"/>
              </w:rPr>
              <w:t>SF</w:t>
            </w:r>
            <w:r w:rsidR="00653C6C">
              <w:rPr>
                <w:rFonts w:ascii="Arial Narrow" w:hAnsi="Arial Narrow" w:cs="Arial"/>
                <w:color w:val="FF0000"/>
                <w:sz w:val="22"/>
                <w:szCs w:val="22"/>
              </w:rPr>
              <w:t xml:space="preserve"> or higher</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53C11704" w:rsidR="00B35F60" w:rsidRPr="00146E77" w:rsidRDefault="00A07EB6" w:rsidP="00DD256F">
            <w:pPr>
              <w:pStyle w:val="Default"/>
              <w:spacing w:before="120" w:after="120" w:line="276" w:lineRule="auto"/>
              <w:jc w:val="both"/>
              <w:rPr>
                <w:rFonts w:ascii="Arial Narrow" w:hAnsi="Arial Narrow"/>
                <w:b/>
                <w:bCs/>
                <w:color w:val="FF0000"/>
                <w:sz w:val="22"/>
                <w:szCs w:val="22"/>
              </w:rPr>
            </w:pPr>
            <w:r w:rsidRPr="00146E77">
              <w:rPr>
                <w:rFonts w:ascii="Arial Narrow" w:hAnsi="Arial Narrow"/>
                <w:b/>
                <w:bCs/>
                <w:color w:val="FF0000"/>
                <w:sz w:val="22"/>
                <w:szCs w:val="22"/>
              </w:rPr>
              <w:t xml:space="preserve">There will be a compulsory </w:t>
            </w:r>
            <w:r w:rsidR="00DF0580" w:rsidRPr="00146E77">
              <w:rPr>
                <w:rFonts w:ascii="Arial Narrow" w:hAnsi="Arial Narrow"/>
                <w:b/>
                <w:bCs/>
                <w:color w:val="FF0000"/>
                <w:sz w:val="22"/>
                <w:szCs w:val="22"/>
              </w:rPr>
              <w:t>briefing</w:t>
            </w:r>
            <w:r w:rsidRPr="00146E77">
              <w:rPr>
                <w:rFonts w:ascii="Arial Narrow" w:hAnsi="Arial Narrow"/>
                <w:b/>
                <w:bCs/>
                <w:color w:val="FF0000"/>
                <w:sz w:val="22"/>
                <w:szCs w:val="22"/>
              </w:rPr>
              <w:t xml:space="preserve"> for this RFQ on </w:t>
            </w:r>
            <w:r w:rsidR="00BF3A51" w:rsidRPr="00146E77">
              <w:rPr>
                <w:rFonts w:ascii="Arial Narrow" w:hAnsi="Arial Narrow"/>
                <w:b/>
                <w:bCs/>
                <w:color w:val="FF0000"/>
                <w:sz w:val="22"/>
                <w:szCs w:val="22"/>
              </w:rPr>
              <w:t>Monday</w:t>
            </w:r>
            <w:r w:rsidR="00B07DD3" w:rsidRPr="00146E77">
              <w:rPr>
                <w:rFonts w:ascii="Arial Narrow" w:hAnsi="Arial Narrow"/>
                <w:b/>
                <w:bCs/>
                <w:color w:val="FF0000"/>
                <w:sz w:val="22"/>
                <w:szCs w:val="22"/>
              </w:rPr>
              <w:t xml:space="preserve">, </w:t>
            </w:r>
            <w:r w:rsidR="00BF3A51" w:rsidRPr="00146E77">
              <w:rPr>
                <w:rFonts w:ascii="Arial Narrow" w:hAnsi="Arial Narrow"/>
                <w:b/>
                <w:bCs/>
                <w:color w:val="FF0000"/>
                <w:sz w:val="22"/>
                <w:szCs w:val="22"/>
              </w:rPr>
              <w:t>26</w:t>
            </w:r>
            <w:r w:rsidR="00B07DD3" w:rsidRPr="00146E77">
              <w:rPr>
                <w:rFonts w:ascii="Arial Narrow" w:hAnsi="Arial Narrow"/>
                <w:b/>
                <w:bCs/>
                <w:color w:val="FF0000"/>
                <w:sz w:val="22"/>
                <w:szCs w:val="22"/>
              </w:rPr>
              <w:t xml:space="preserve"> </w:t>
            </w:r>
            <w:r w:rsidR="00BF3A51" w:rsidRPr="00146E77">
              <w:rPr>
                <w:rFonts w:ascii="Arial Narrow" w:hAnsi="Arial Narrow"/>
                <w:b/>
                <w:bCs/>
                <w:color w:val="FF0000"/>
                <w:sz w:val="22"/>
                <w:szCs w:val="22"/>
              </w:rPr>
              <w:t>January 2026</w:t>
            </w:r>
            <w:r w:rsidR="00B07DD3" w:rsidRPr="00146E77">
              <w:rPr>
                <w:rFonts w:ascii="Arial Narrow" w:hAnsi="Arial Narrow"/>
                <w:b/>
                <w:bCs/>
                <w:color w:val="FF0000"/>
                <w:sz w:val="22"/>
                <w:szCs w:val="22"/>
              </w:rPr>
              <w:t xml:space="preserve"> at </w:t>
            </w:r>
            <w:r w:rsidR="00C95C47" w:rsidRPr="00146E77">
              <w:rPr>
                <w:rFonts w:ascii="Arial Narrow" w:hAnsi="Arial Narrow"/>
                <w:b/>
                <w:bCs/>
                <w:color w:val="FF0000"/>
                <w:sz w:val="22"/>
                <w:szCs w:val="22"/>
              </w:rPr>
              <w:t>1</w:t>
            </w:r>
            <w:r w:rsidR="00BF3A51" w:rsidRPr="00146E77">
              <w:rPr>
                <w:rFonts w:ascii="Arial Narrow" w:hAnsi="Arial Narrow"/>
                <w:b/>
                <w:bCs/>
                <w:color w:val="FF0000"/>
                <w:sz w:val="22"/>
                <w:szCs w:val="22"/>
              </w:rPr>
              <w:t>1</w:t>
            </w:r>
            <w:r w:rsidR="00B07DD3" w:rsidRPr="00146E77">
              <w:rPr>
                <w:rFonts w:ascii="Arial Narrow" w:hAnsi="Arial Narrow"/>
                <w:b/>
                <w:bCs/>
                <w:color w:val="FF0000"/>
                <w:sz w:val="22"/>
                <w:szCs w:val="22"/>
              </w:rPr>
              <w:t xml:space="preserve"> am at the following address: </w:t>
            </w:r>
            <w:r w:rsidR="00BF3A51" w:rsidRPr="00146E77">
              <w:rPr>
                <w:rFonts w:ascii="Arial Narrow" w:hAnsi="Arial Narrow"/>
                <w:b/>
                <w:bCs/>
                <w:color w:val="FF0000"/>
                <w:sz w:val="22"/>
                <w:szCs w:val="22"/>
              </w:rPr>
              <w:t>27 Leeuwkop Road in Sunninghill</w:t>
            </w:r>
            <w:r w:rsidR="002A1AF1" w:rsidRPr="00146E77">
              <w:rPr>
                <w:rFonts w:ascii="Arial Narrow" w:hAnsi="Arial Narrow"/>
                <w:b/>
                <w:bCs/>
                <w:color w:val="FF0000"/>
                <w:sz w:val="22"/>
                <w:szCs w:val="22"/>
              </w:rPr>
              <w:t>, Gauteng</w:t>
            </w:r>
            <w:r w:rsidR="006C4BF3" w:rsidRPr="00146E77">
              <w:rPr>
                <w:rFonts w:ascii="Arial Narrow" w:hAnsi="Arial Narrow"/>
                <w:b/>
                <w:bCs/>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248C6315"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w:t>
            </w:r>
            <w:r w:rsidR="00A53FA1">
              <w:rPr>
                <w:rFonts w:ascii="Arial Narrow" w:hAnsi="Arial Narrow" w:cs="Arial"/>
                <w:color w:val="FF0000"/>
                <w:sz w:val="22"/>
                <w:szCs w:val="22"/>
                <w:highlight w:val="green"/>
              </w:rPr>
              <w:t>5</w:t>
            </w:r>
            <w:r w:rsidRPr="00F57B04">
              <w:rPr>
                <w:rFonts w:ascii="Arial Narrow" w:hAnsi="Arial Narrow" w:cs="Arial"/>
                <w:color w:val="FF0000"/>
                <w:sz w:val="22"/>
                <w:szCs w:val="22"/>
                <w:highlight w:val="green"/>
              </w:rPr>
              <w:t>/</w:t>
            </w:r>
            <w:r w:rsidR="00A53FA1">
              <w:rPr>
                <w:rFonts w:ascii="Arial Narrow" w:hAnsi="Arial Narrow" w:cs="Arial"/>
                <w:color w:val="FF0000"/>
                <w:sz w:val="22"/>
                <w:szCs w:val="22"/>
                <w:highlight w:val="green"/>
              </w:rPr>
              <w:t>001</w:t>
            </w:r>
            <w:r w:rsidR="003F222E">
              <w:rPr>
                <w:rFonts w:ascii="Arial Narrow" w:hAnsi="Arial Narrow" w:cs="Arial"/>
                <w:color w:val="FF0000"/>
                <w:sz w:val="22"/>
                <w:szCs w:val="22"/>
                <w:highlight w:val="green"/>
              </w:rPr>
              <w:t>/202</w:t>
            </w:r>
            <w:r w:rsidR="00A53FA1">
              <w:rPr>
                <w:rFonts w:ascii="Arial Narrow" w:hAnsi="Arial Narrow" w:cs="Arial"/>
                <w:color w:val="FF0000"/>
                <w:sz w:val="22"/>
                <w:szCs w:val="22"/>
                <w:highlight w:val="green"/>
              </w:rPr>
              <w:t>6</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7474C1">
              <w:rPr>
                <w:rFonts w:ascii="Arial Narrow" w:hAnsi="Arial Narrow" w:cs="Arial"/>
                <w:b/>
                <w:i/>
                <w:color w:val="FF0000"/>
                <w:sz w:val="22"/>
                <w:szCs w:val="22"/>
              </w:rPr>
              <w:t>)</w:t>
            </w:r>
          </w:p>
          <w:p w14:paraId="51EAA00E" w14:textId="59BDDE68" w:rsidR="00B94620" w:rsidRPr="007F102F" w:rsidRDefault="007F102F" w:rsidP="00C455DF">
            <w:pPr>
              <w:spacing w:before="60" w:after="120" w:line="300" w:lineRule="auto"/>
              <w:jc w:val="both"/>
              <w:rPr>
                <w:rFonts w:ascii="Arial Narrow" w:hAnsi="Arial Narrow" w:cs="Arial"/>
                <w:b/>
                <w:color w:val="EE0000"/>
                <w:sz w:val="22"/>
                <w:szCs w:val="22"/>
              </w:rPr>
            </w:pPr>
            <w:r w:rsidRPr="007F102F">
              <w:rPr>
                <w:rFonts w:ascii="Arial Narrow" w:hAnsi="Arial Narrow" w:cs="Arial"/>
                <w:b/>
                <w:color w:val="EE0000"/>
                <w:sz w:val="20"/>
                <w:szCs w:val="20"/>
              </w:rPr>
              <w:t>THE APPOINTMENT OF A SUITABLE SERVICE PROVIDER FOR THE SERVICING AND MAINTENANCE OF FIRE DETECTION SYSTEMS, SUPPRESSION SYSTEM AND FIRE EQUIPMENT FOR THE PERIOD OF THIRTY-SIX (36) MONTHS AT NATIONAL HOME BUILDERS REGISTRATION COUNCIL (NHBRC) IN SUNNINGHILL, GAUTENG PROVINCE</w:t>
            </w:r>
          </w:p>
          <w:p w14:paraId="6617BF2D" w14:textId="5F331085" w:rsidR="00B94620" w:rsidRPr="00204D92" w:rsidRDefault="0058392B" w:rsidP="00B94620">
            <w:pPr>
              <w:spacing w:before="60" w:after="120" w:line="300" w:lineRule="auto"/>
              <w:jc w:val="both"/>
              <w:rPr>
                <w:rFonts w:ascii="Arial Narrow" w:hAnsi="Arial Narrow" w:cs="Arial"/>
                <w:b/>
                <w:bCs/>
                <w:color w:val="FF0000"/>
                <w:sz w:val="22"/>
                <w:szCs w:val="22"/>
              </w:rPr>
            </w:pPr>
            <w:r w:rsidRPr="00204D92">
              <w:rPr>
                <w:rFonts w:ascii="Arial Narrow" w:hAnsi="Arial Narrow" w:cs="Arial"/>
                <w:b/>
                <w:bCs/>
                <w:color w:val="FF0000"/>
                <w:sz w:val="22"/>
                <w:szCs w:val="22"/>
              </w:rPr>
              <w:t>Th</w:t>
            </w:r>
            <w:r w:rsidR="00965802" w:rsidRPr="00204D92">
              <w:rPr>
                <w:rFonts w:ascii="Arial Narrow" w:hAnsi="Arial Narrow" w:cs="Arial"/>
                <w:b/>
                <w:bCs/>
                <w:color w:val="FF0000"/>
                <w:sz w:val="22"/>
                <w:szCs w:val="22"/>
              </w:rPr>
              <w:t xml:space="preserve">e submission </w:t>
            </w:r>
            <w:r w:rsidRPr="00204D92">
              <w:rPr>
                <w:rFonts w:ascii="Arial Narrow" w:hAnsi="Arial Narrow" w:cs="Arial"/>
                <w:b/>
                <w:bCs/>
                <w:color w:val="FF0000"/>
                <w:sz w:val="22"/>
                <w:szCs w:val="22"/>
              </w:rPr>
              <w:t xml:space="preserve">must contain the </w:t>
            </w:r>
            <w:r w:rsidR="00B53E8F" w:rsidRPr="00204D92">
              <w:rPr>
                <w:rFonts w:ascii="Arial Narrow" w:hAnsi="Arial Narrow" w:cs="Arial"/>
                <w:b/>
                <w:bCs/>
                <w:color w:val="FF0000"/>
                <w:sz w:val="22"/>
                <w:szCs w:val="22"/>
              </w:rPr>
              <w:t xml:space="preserve">Pricing Schedules (Bills of Quantities) AND Contract Agreement, </w:t>
            </w:r>
            <w:r w:rsidRPr="00204D92">
              <w:rPr>
                <w:rFonts w:ascii="Arial Narrow" w:hAnsi="Arial Narrow" w:cs="Arial"/>
                <w:b/>
                <w:bCs/>
                <w:color w:val="FF0000"/>
                <w:sz w:val="22"/>
                <w:szCs w:val="22"/>
              </w:rPr>
              <w:t xml:space="preserve">Returnables, SCM Documentation and </w:t>
            </w:r>
            <w:r w:rsidR="00D02CF0" w:rsidRPr="00204D92">
              <w:rPr>
                <w:rFonts w:ascii="Arial Narrow" w:hAnsi="Arial Narrow" w:cs="Arial"/>
                <w:b/>
                <w:bCs/>
                <w:color w:val="FF0000"/>
                <w:sz w:val="22"/>
                <w:szCs w:val="22"/>
              </w:rPr>
              <w:t xml:space="preserve">Relevant </w:t>
            </w:r>
            <w:r w:rsidRPr="00204D92">
              <w:rPr>
                <w:rFonts w:ascii="Arial Narrow" w:hAnsi="Arial Narrow" w:cs="Arial"/>
                <w:b/>
                <w:bCs/>
                <w:color w:val="FF0000"/>
                <w:sz w:val="22"/>
                <w:szCs w:val="22"/>
              </w:rPr>
              <w:t>Annexures</w:t>
            </w:r>
            <w:r w:rsidR="00010088" w:rsidRPr="00204D92">
              <w:rPr>
                <w:rFonts w:ascii="Arial Narrow" w:hAnsi="Arial Narrow" w:cs="Arial"/>
                <w:b/>
                <w:bCs/>
                <w:color w:val="FF0000"/>
                <w:sz w:val="22"/>
                <w:szCs w:val="22"/>
              </w:rPr>
              <w:t>,</w:t>
            </w:r>
            <w:r w:rsidR="005C09C1" w:rsidRPr="00204D92">
              <w:rPr>
                <w:rFonts w:ascii="Arial Narrow" w:hAnsi="Arial Narrow" w:cs="Arial"/>
                <w:b/>
                <w:bCs/>
                <w:color w:val="FF0000"/>
                <w:sz w:val="22"/>
                <w:szCs w:val="22"/>
              </w:rPr>
              <w:t xml:space="preserve"> with </w:t>
            </w:r>
            <w:r w:rsidRPr="00204D92">
              <w:rPr>
                <w:rFonts w:ascii="Arial Narrow" w:hAnsi="Arial Narrow" w:cs="Arial"/>
                <w:b/>
                <w:bCs/>
                <w:color w:val="FF0000"/>
                <w:sz w:val="22"/>
                <w:szCs w:val="22"/>
              </w:rPr>
              <w:t>all the pages in this document, duly completed and signed</w:t>
            </w:r>
            <w:r w:rsidR="00010088" w:rsidRPr="00204D92">
              <w:rPr>
                <w:rFonts w:ascii="Arial Narrow" w:hAnsi="Arial Narrow" w:cs="Arial"/>
                <w:b/>
                <w:bCs/>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1FA59687"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lastRenderedPageBreak/>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58F6D6C0" w14:textId="77777777" w:rsidR="00FC0DE2" w:rsidRDefault="00FC0DE2" w:rsidP="006436A7">
            <w:pPr>
              <w:spacing w:before="60" w:line="300" w:lineRule="auto"/>
              <w:jc w:val="center"/>
              <w:rPr>
                <w:rFonts w:ascii="Arial Narrow" w:hAnsi="Arial Narrow" w:cs="Arial"/>
                <w:sz w:val="22"/>
                <w:szCs w:val="22"/>
              </w:rPr>
            </w:pPr>
          </w:p>
          <w:p w14:paraId="1B445D85" w14:textId="54AF0244"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t>C.2.15</w:t>
            </w:r>
          </w:p>
        </w:tc>
        <w:tc>
          <w:tcPr>
            <w:tcW w:w="8773" w:type="dxa"/>
          </w:tcPr>
          <w:p w14:paraId="5D8F11E9" w14:textId="77777777" w:rsidR="00FC0DE2" w:rsidRDefault="00FC0DE2" w:rsidP="00765719">
            <w:pPr>
              <w:spacing w:before="60" w:line="300" w:lineRule="auto"/>
              <w:jc w:val="both"/>
              <w:rPr>
                <w:rFonts w:ascii="Arial Narrow" w:hAnsi="Arial Narrow" w:cs="Arial"/>
                <w:b/>
                <w:sz w:val="22"/>
                <w:szCs w:val="22"/>
              </w:rPr>
            </w:pPr>
          </w:p>
          <w:p w14:paraId="26A98490" w14:textId="6C679A15"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w:t>
            </w:r>
            <w:r w:rsidR="00FC0DE2">
              <w:rPr>
                <w:rFonts w:ascii="Arial Narrow" w:hAnsi="Arial Narrow" w:cs="Arial"/>
                <w:b/>
                <w:sz w:val="22"/>
                <w:szCs w:val="22"/>
              </w:rPr>
              <w:t xml:space="preserve">date and </w:t>
            </w:r>
            <w:r w:rsidRPr="00765719">
              <w:rPr>
                <w:rFonts w:ascii="Arial Narrow" w:hAnsi="Arial Narrow" w:cs="Arial"/>
                <w:b/>
                <w:sz w:val="22"/>
                <w:szCs w:val="22"/>
              </w:rPr>
              <w:t>time</w:t>
            </w:r>
            <w:r w:rsidR="00FC0DE2">
              <w:rPr>
                <w:rFonts w:ascii="Arial Narrow" w:hAnsi="Arial Narrow" w:cs="Arial"/>
                <w:b/>
                <w:sz w:val="22"/>
                <w:szCs w:val="22"/>
              </w:rPr>
              <w:t>:</w:t>
            </w:r>
          </w:p>
          <w:p w14:paraId="42D965F5" w14:textId="364EAC0C"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Pr>
                <w:rFonts w:ascii="Arial Narrow" w:hAnsi="Arial Narrow" w:cs="Arial"/>
                <w:color w:val="FF0000"/>
                <w:sz w:val="22"/>
                <w:szCs w:val="22"/>
              </w:rPr>
              <w:t>:</w:t>
            </w:r>
            <w:r w:rsidRPr="002F30B8">
              <w:rPr>
                <w:rFonts w:ascii="Arial Narrow" w:hAnsi="Arial Narrow" w:cs="Arial"/>
                <w:color w:val="FF0000"/>
                <w:sz w:val="22"/>
                <w:szCs w:val="22"/>
              </w:rPr>
              <w:t xml:space="preserve"> </w:t>
            </w:r>
            <w:r w:rsidR="00D9724D" w:rsidRPr="000A6822">
              <w:rPr>
                <w:rFonts w:ascii="Arial Narrow" w:hAnsi="Arial Narrow" w:cs="Arial"/>
                <w:b/>
                <w:bCs/>
                <w:color w:val="FF0000"/>
                <w:sz w:val="22"/>
                <w:szCs w:val="22"/>
              </w:rPr>
              <w:t>Wednesday</w:t>
            </w:r>
            <w:r w:rsidR="0017689C" w:rsidRPr="000A6822">
              <w:rPr>
                <w:rFonts w:ascii="Arial Narrow" w:hAnsi="Arial Narrow" w:cs="Arial"/>
                <w:b/>
                <w:bCs/>
                <w:color w:val="FF0000"/>
                <w:sz w:val="22"/>
                <w:szCs w:val="22"/>
              </w:rPr>
              <w:t xml:space="preserve">, </w:t>
            </w:r>
            <w:r w:rsidR="00D9724D" w:rsidRPr="000A6822">
              <w:rPr>
                <w:rFonts w:ascii="Arial Narrow" w:hAnsi="Arial Narrow" w:cs="Arial"/>
                <w:b/>
                <w:bCs/>
                <w:color w:val="FF0000"/>
                <w:sz w:val="22"/>
                <w:szCs w:val="22"/>
              </w:rPr>
              <w:t>04</w:t>
            </w:r>
            <w:r w:rsidR="006A6ACD" w:rsidRPr="000A6822">
              <w:rPr>
                <w:rFonts w:ascii="Arial Narrow" w:hAnsi="Arial Narrow" w:cs="Arial"/>
                <w:b/>
                <w:bCs/>
                <w:color w:val="FF0000"/>
                <w:sz w:val="22"/>
                <w:szCs w:val="22"/>
              </w:rPr>
              <w:t xml:space="preserve"> </w:t>
            </w:r>
            <w:r w:rsidR="00D9724D" w:rsidRPr="000A6822">
              <w:rPr>
                <w:rFonts w:ascii="Arial Narrow" w:hAnsi="Arial Narrow" w:cs="Arial"/>
                <w:b/>
                <w:bCs/>
                <w:color w:val="FF0000"/>
                <w:sz w:val="22"/>
                <w:szCs w:val="22"/>
              </w:rPr>
              <w:t>February</w:t>
            </w:r>
            <w:r w:rsidR="005424DB" w:rsidRPr="000A6822">
              <w:rPr>
                <w:rFonts w:ascii="Arial Narrow" w:hAnsi="Arial Narrow" w:cs="Arial"/>
                <w:b/>
                <w:bCs/>
                <w:color w:val="FF0000"/>
                <w:sz w:val="22"/>
                <w:szCs w:val="22"/>
              </w:rPr>
              <w:t xml:space="preserve"> </w:t>
            </w:r>
            <w:r w:rsidR="0017689C" w:rsidRPr="000A6822">
              <w:rPr>
                <w:rFonts w:ascii="Arial Narrow" w:hAnsi="Arial Narrow" w:cs="Arial"/>
                <w:b/>
                <w:bCs/>
                <w:color w:val="FF0000"/>
                <w:sz w:val="22"/>
                <w:szCs w:val="22"/>
              </w:rPr>
              <w:t>202</w:t>
            </w:r>
            <w:r w:rsidR="00D9724D" w:rsidRPr="000A6822">
              <w:rPr>
                <w:rFonts w:ascii="Arial Narrow" w:hAnsi="Arial Narrow" w:cs="Arial"/>
                <w:b/>
                <w:bCs/>
                <w:color w:val="FF0000"/>
                <w:sz w:val="22"/>
                <w:szCs w:val="22"/>
              </w:rPr>
              <w:t>6</w:t>
            </w:r>
            <w:r w:rsidR="006A6ACD" w:rsidRPr="000A6822">
              <w:rPr>
                <w:rFonts w:ascii="Arial Narrow" w:hAnsi="Arial Narrow" w:cs="Arial"/>
                <w:b/>
                <w:bCs/>
                <w:color w:val="FF0000"/>
                <w:sz w:val="22"/>
                <w:szCs w:val="22"/>
              </w:rPr>
              <w:t xml:space="preserve"> at </w:t>
            </w:r>
            <w:r w:rsidR="00D9724D" w:rsidRPr="000A6822">
              <w:rPr>
                <w:rFonts w:ascii="Arial Narrow" w:hAnsi="Arial Narrow" w:cs="Arial"/>
                <w:b/>
                <w:bCs/>
                <w:color w:val="FF0000"/>
                <w:sz w:val="22"/>
                <w:szCs w:val="22"/>
              </w:rPr>
              <w:t>15h</w:t>
            </w:r>
            <w:r w:rsidR="000A6822" w:rsidRPr="000A6822">
              <w:rPr>
                <w:rFonts w:ascii="Arial Narrow" w:hAnsi="Arial Narrow" w:cs="Arial"/>
                <w:b/>
                <w:bCs/>
                <w:color w:val="FF0000"/>
                <w:sz w:val="22"/>
                <w:szCs w:val="22"/>
              </w:rPr>
              <w:t>00</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7269B3" w:rsidRDefault="00B225CF" w:rsidP="00B225CF">
            <w:pPr>
              <w:spacing w:before="60" w:line="300" w:lineRule="auto"/>
              <w:jc w:val="both"/>
              <w:rPr>
                <w:rFonts w:ascii="Arial Narrow" w:hAnsi="Arial Narrow"/>
                <w:b/>
                <w:bCs/>
                <w:color w:val="EE0000"/>
                <w:sz w:val="22"/>
                <w:szCs w:val="22"/>
              </w:rPr>
            </w:pPr>
            <w:r w:rsidRPr="007269B3">
              <w:rPr>
                <w:rFonts w:ascii="Arial Narrow" w:hAnsi="Arial Narrow"/>
                <w:b/>
                <w:bCs/>
                <w:color w:val="EE0000"/>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7269B3">
              <w:rPr>
                <w:rFonts w:ascii="Arial Narrow" w:hAnsi="Arial Narrow" w:cs="Arial"/>
                <w:b/>
                <w:bCs/>
                <w:color w:val="EE0000"/>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0D8E8781" w:rsidR="0092761A" w:rsidRPr="0067170C" w:rsidRDefault="0092761A" w:rsidP="00B36BB9">
            <w:pPr>
              <w:spacing w:before="60" w:line="300" w:lineRule="auto"/>
              <w:jc w:val="both"/>
              <w:rPr>
                <w:rFonts w:ascii="Arial Narrow" w:hAnsi="Arial Narrow" w:cs="Arial"/>
                <w:b/>
                <w:bCs/>
                <w:color w:val="FF0000"/>
                <w:sz w:val="22"/>
                <w:szCs w:val="22"/>
              </w:rPr>
            </w:pPr>
            <w:r w:rsidRPr="0067170C">
              <w:rPr>
                <w:rFonts w:ascii="Arial Narrow" w:hAnsi="Arial Narrow" w:cs="Arial"/>
                <w:b/>
                <w:bCs/>
                <w:color w:val="FF0000"/>
                <w:sz w:val="22"/>
                <w:szCs w:val="22"/>
              </w:rPr>
              <w:t xml:space="preserve">The time </w:t>
            </w:r>
            <w:r w:rsidR="002203C6" w:rsidRPr="0067170C">
              <w:rPr>
                <w:rFonts w:ascii="Arial Narrow" w:hAnsi="Arial Narrow" w:cs="Arial"/>
                <w:b/>
                <w:bCs/>
                <w:color w:val="FF0000"/>
                <w:sz w:val="22"/>
                <w:szCs w:val="22"/>
              </w:rPr>
              <w:t xml:space="preserve">for the closing of RFQ </w:t>
            </w:r>
            <w:r w:rsidRPr="0067170C">
              <w:rPr>
                <w:rFonts w:ascii="Arial Narrow" w:hAnsi="Arial Narrow" w:cs="Arial"/>
                <w:b/>
                <w:bCs/>
                <w:color w:val="FF0000"/>
                <w:sz w:val="22"/>
                <w:szCs w:val="22"/>
              </w:rPr>
              <w:t>:</w:t>
            </w:r>
            <w:r w:rsidR="00B36BB9" w:rsidRPr="0067170C">
              <w:rPr>
                <w:rFonts w:ascii="Arial Narrow" w:hAnsi="Arial Narrow" w:cs="Arial"/>
                <w:b/>
                <w:bCs/>
                <w:color w:val="FF0000"/>
                <w:sz w:val="22"/>
                <w:szCs w:val="22"/>
              </w:rPr>
              <w:t xml:space="preserve">  </w:t>
            </w:r>
            <w:r w:rsidR="007269B3" w:rsidRPr="0067170C">
              <w:rPr>
                <w:rFonts w:ascii="Arial Narrow" w:hAnsi="Arial Narrow"/>
                <w:b/>
                <w:bCs/>
                <w:color w:val="FF0000"/>
                <w:sz w:val="22"/>
                <w:szCs w:val="22"/>
                <w:u w:val="dotted"/>
              </w:rPr>
              <w:t xml:space="preserve">Wednesday, 04 February 2026 </w:t>
            </w:r>
            <w:r w:rsidR="00760600" w:rsidRPr="0067170C">
              <w:rPr>
                <w:rFonts w:ascii="Arial Narrow" w:hAnsi="Arial Narrow"/>
                <w:b/>
                <w:bCs/>
                <w:color w:val="FF0000"/>
                <w:sz w:val="22"/>
                <w:szCs w:val="22"/>
                <w:u w:val="dotted"/>
              </w:rPr>
              <w:t>at 15h00.</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30ADDB8C" w:rsidR="007D48C1" w:rsidRPr="002F30B8" w:rsidRDefault="003617F8" w:rsidP="007D48C1">
                  <w:pPr>
                    <w:pStyle w:val="BodyText"/>
                    <w:ind w:right="280"/>
                    <w:jc w:val="center"/>
                    <w:rPr>
                      <w:color w:val="FF0000"/>
                    </w:rPr>
                  </w:pPr>
                  <w:r>
                    <w:rPr>
                      <w:color w:val="FF0000"/>
                    </w:rPr>
                    <w:t>1</w:t>
                  </w:r>
                  <w:r w:rsidR="004A4046">
                    <w:rPr>
                      <w:color w:val="FF0000"/>
                    </w:rPr>
                    <w:t>.</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7159FA6A" w:rsidR="007D48C1" w:rsidRPr="002F30B8" w:rsidRDefault="003617F8" w:rsidP="007D48C1">
                  <w:pPr>
                    <w:pStyle w:val="BodyText"/>
                    <w:ind w:right="280"/>
                    <w:jc w:val="center"/>
                    <w:rPr>
                      <w:color w:val="FF0000"/>
                    </w:rPr>
                  </w:pPr>
                  <w:r>
                    <w:rPr>
                      <w:color w:val="FF0000"/>
                    </w:rPr>
                    <w:t>2.</w:t>
                  </w:r>
                  <w:r w:rsidR="004A4046">
                    <w:rPr>
                      <w:color w:val="FF0000"/>
                    </w:rPr>
                    <w:t>.</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6F68E6" w:rsidRPr="002F30B8" w14:paraId="5179D715"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tcPr>
                <w:p w14:paraId="583271D8" w14:textId="2FF98C6B" w:rsidR="006F68E6" w:rsidRDefault="003617F8" w:rsidP="007D48C1">
                  <w:pPr>
                    <w:pStyle w:val="BodyText"/>
                    <w:ind w:right="280"/>
                    <w:jc w:val="center"/>
                    <w:rPr>
                      <w:color w:val="FF0000"/>
                    </w:rPr>
                  </w:pPr>
                  <w:r>
                    <w:rPr>
                      <w:color w:val="FF0000"/>
                    </w:rPr>
                    <w:t>3</w:t>
                  </w:r>
                  <w:r w:rsidR="004A4046">
                    <w:rPr>
                      <w:color w:val="FF0000"/>
                    </w:rPr>
                    <w:t>.</w:t>
                  </w:r>
                </w:p>
              </w:tc>
              <w:tc>
                <w:tcPr>
                  <w:tcW w:w="1810" w:type="pct"/>
                  <w:tcBorders>
                    <w:top w:val="single" w:sz="4" w:space="0" w:color="auto"/>
                    <w:left w:val="nil"/>
                    <w:bottom w:val="single" w:sz="4" w:space="0" w:color="auto"/>
                    <w:right w:val="single" w:sz="4" w:space="0" w:color="auto"/>
                  </w:tcBorders>
                  <w:vAlign w:val="center"/>
                </w:tcPr>
                <w:p w14:paraId="22464E87" w14:textId="480F0FE8" w:rsidR="006F68E6" w:rsidRPr="002F30B8" w:rsidRDefault="004A4046" w:rsidP="007D48C1">
                  <w:pPr>
                    <w:pStyle w:val="BodyText"/>
                    <w:ind w:right="280"/>
                    <w:jc w:val="left"/>
                    <w:rPr>
                      <w:color w:val="FF0000"/>
                    </w:rPr>
                  </w:pPr>
                  <w:r>
                    <w:rPr>
                      <w:color w:val="FF0000"/>
                    </w:rPr>
                    <w:t>SCM -</w:t>
                  </w:r>
                  <w:r w:rsidR="003C0232">
                    <w:rPr>
                      <w:color w:val="FF0000"/>
                    </w:rPr>
                    <w:t xml:space="preserve">SBD 7.2 Rendering </w:t>
                  </w:r>
                  <w:r w:rsidR="00CE43CF">
                    <w:rPr>
                      <w:color w:val="FF0000"/>
                    </w:rPr>
                    <w:t>of Services</w:t>
                  </w:r>
                </w:p>
              </w:tc>
              <w:tc>
                <w:tcPr>
                  <w:tcW w:w="1121" w:type="pct"/>
                  <w:tcBorders>
                    <w:top w:val="single" w:sz="4" w:space="0" w:color="auto"/>
                    <w:left w:val="nil"/>
                    <w:bottom w:val="single" w:sz="4" w:space="0" w:color="auto"/>
                    <w:right w:val="single" w:sz="4" w:space="0" w:color="auto"/>
                  </w:tcBorders>
                  <w:vAlign w:val="center"/>
                </w:tcPr>
                <w:p w14:paraId="7E3F4976" w14:textId="53A2F653" w:rsidR="006F68E6" w:rsidRPr="002F30B8" w:rsidRDefault="003617F8"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tcPr>
                <w:p w14:paraId="5CF22B74" w14:textId="6A0F056A" w:rsidR="006F68E6" w:rsidRPr="002F30B8" w:rsidRDefault="003617F8" w:rsidP="007D48C1">
                  <w:pPr>
                    <w:pStyle w:val="BodyText"/>
                    <w:ind w:right="280"/>
                    <w:jc w:val="center"/>
                    <w:rPr>
                      <w:color w:val="FF0000"/>
                    </w:rPr>
                  </w:pPr>
                  <w:r>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46A5B241" w:rsidR="007D48C1" w:rsidRPr="002F30B8" w:rsidRDefault="003617F8"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lastRenderedPageBreak/>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9F485E">
              <w:trPr>
                <w:trHeight w:val="585"/>
              </w:trPr>
              <w:tc>
                <w:tcPr>
                  <w:tcW w:w="7158" w:type="dxa"/>
                  <w:vAlign w:val="center"/>
                </w:tcPr>
                <w:p w14:paraId="0054644B" w14:textId="6E76A7A5" w:rsidR="007D48C1" w:rsidRPr="002F30B8" w:rsidRDefault="003423EE" w:rsidP="007D48C1">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Pr="003423EE">
                    <w:rPr>
                      <w:rFonts w:ascii="Arial Narrow" w:hAnsi="Arial Narrow" w:cs="Arial"/>
                      <w:color w:val="FF0000"/>
                      <w:sz w:val="22"/>
                      <w:szCs w:val="22"/>
                    </w:rPr>
                    <w:t xml:space="preserve">ervice provider </w:t>
                  </w:r>
                  <w:r w:rsidR="007D48C1" w:rsidRPr="002F30B8">
                    <w:rPr>
                      <w:rFonts w:ascii="Arial Narrow" w:hAnsi="Arial Narrow" w:cs="Arial"/>
                      <w:color w:val="FF0000"/>
                      <w:sz w:val="22"/>
                      <w:szCs w:val="22"/>
                    </w:rPr>
                    <w:t xml:space="preserve">must have a CIDB contractor grading designation of </w:t>
                  </w:r>
                  <w:r w:rsidR="001540A2">
                    <w:rPr>
                      <w:rFonts w:ascii="Arial Narrow" w:hAnsi="Arial Narrow" w:cs="Arial"/>
                      <w:color w:val="FF0000"/>
                      <w:sz w:val="22"/>
                      <w:szCs w:val="22"/>
                      <w:highlight w:val="green"/>
                    </w:rPr>
                    <w:t>2</w:t>
                  </w:r>
                  <w:r w:rsidR="000541E4">
                    <w:rPr>
                      <w:rFonts w:ascii="Arial Narrow" w:hAnsi="Arial Narrow" w:cs="Arial"/>
                      <w:color w:val="FF0000"/>
                      <w:sz w:val="22"/>
                      <w:szCs w:val="22"/>
                      <w:highlight w:val="green"/>
                    </w:rPr>
                    <w:t>SF</w:t>
                  </w:r>
                  <w:r w:rsidR="00A84960">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007D48C1" w:rsidRPr="002F30B8">
                    <w:rPr>
                      <w:rFonts w:ascii="Arial Narrow" w:hAnsi="Arial Narrow" w:cs="Arial"/>
                      <w:color w:val="FF0000"/>
                      <w:sz w:val="22"/>
                      <w:szCs w:val="22"/>
                      <w:highlight w:val="green"/>
                    </w:rPr>
                    <w:t xml:space="preserve"> higher</w:t>
                  </w:r>
                  <w:r w:rsidR="00164211">
                    <w:rPr>
                      <w:rFonts w:ascii="Arial Narrow" w:hAnsi="Arial Narrow" w:cs="Arial"/>
                      <w:color w:val="FF0000"/>
                      <w:sz w:val="22"/>
                      <w:szCs w:val="22"/>
                    </w:rPr>
                    <w:t xml:space="preserve"> supported </w:t>
                  </w:r>
                  <w:r w:rsidR="0065776B">
                    <w:rPr>
                      <w:rFonts w:ascii="Arial Narrow" w:hAnsi="Arial Narrow" w:cs="Arial"/>
                      <w:color w:val="FF0000"/>
                      <w:sz w:val="22"/>
                      <w:szCs w:val="22"/>
                    </w:rPr>
                    <w:t>by a valid certificate</w:t>
                  </w:r>
                  <w:r w:rsidR="00821C03">
                    <w:rPr>
                      <w:rFonts w:ascii="Arial Narrow" w:hAnsi="Arial Narrow" w:cs="Arial"/>
                      <w:color w:val="FF0000"/>
                      <w:sz w:val="22"/>
                      <w:szCs w:val="22"/>
                    </w:rPr>
                    <w:t xml:space="preserve"> or document confirming</w:t>
                  </w:r>
                  <w:r w:rsidR="00602BC6">
                    <w:rPr>
                      <w:rFonts w:ascii="Arial Narrow" w:hAnsi="Arial Narrow" w:cs="Arial"/>
                      <w:color w:val="FF0000"/>
                      <w:sz w:val="22"/>
                      <w:szCs w:val="22"/>
                    </w:rPr>
                    <w:t xml:space="preserve"> such registration and grading</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9F485E">
              <w:trPr>
                <w:trHeight w:val="585"/>
              </w:trPr>
              <w:tc>
                <w:tcPr>
                  <w:tcW w:w="7158" w:type="dxa"/>
                  <w:vAlign w:val="center"/>
                </w:tcPr>
                <w:p w14:paraId="1FB61DF4" w14:textId="6ABF400B" w:rsidR="00A91884" w:rsidRPr="002F30B8" w:rsidRDefault="003423EE" w:rsidP="007D48C1">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00D61B9B" w:rsidRPr="00F47386">
                    <w:rPr>
                      <w:rFonts w:ascii="Arial Narrow" w:hAnsi="Arial Narrow" w:cs="Arial"/>
                      <w:color w:val="FF0000"/>
                      <w:sz w:val="22"/>
                      <w:szCs w:val="22"/>
                    </w:rPr>
                    <w:t>ervice provider</w:t>
                  </w:r>
                  <w:r w:rsidR="00D61B9B">
                    <w:rPr>
                      <w:rFonts w:ascii="Arial Narrow" w:hAnsi="Arial Narrow" w:cs="Arial"/>
                      <w:color w:val="FF0000"/>
                      <w:sz w:val="22"/>
                      <w:szCs w:val="22"/>
                    </w:rPr>
                    <w:t xml:space="preserve">’s </w:t>
                  </w:r>
                  <w:r w:rsidR="00D61B9B" w:rsidRPr="00F47386">
                    <w:rPr>
                      <w:rFonts w:ascii="Arial Narrow" w:hAnsi="Arial Narrow" w:cs="Arial"/>
                      <w:color w:val="FF0000"/>
                      <w:sz w:val="22"/>
                      <w:szCs w:val="22"/>
                    </w:rPr>
                    <w:t xml:space="preserve">Technician </w:t>
                  </w:r>
                  <w:r w:rsidR="00D61B9B">
                    <w:rPr>
                      <w:rFonts w:ascii="Arial Narrow" w:hAnsi="Arial Narrow" w:cs="Arial"/>
                      <w:color w:val="FF0000"/>
                      <w:sz w:val="22"/>
                      <w:szCs w:val="22"/>
                    </w:rPr>
                    <w:t xml:space="preserve">must </w:t>
                  </w:r>
                  <w:r w:rsidR="00D61B9B" w:rsidRPr="00F47386">
                    <w:rPr>
                      <w:rFonts w:ascii="Arial Narrow" w:hAnsi="Arial Narrow" w:cs="Arial"/>
                      <w:color w:val="FF0000"/>
                      <w:sz w:val="22"/>
                      <w:szCs w:val="22"/>
                    </w:rPr>
                    <w:t>be registered with The South African Qualification &amp; Certification Committee (SAQCC) Fire.</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EA263A" w:rsidRPr="002F30B8" w14:paraId="38782BF1" w14:textId="77777777" w:rsidTr="009F485E">
              <w:trPr>
                <w:trHeight w:val="526"/>
              </w:trPr>
              <w:tc>
                <w:tcPr>
                  <w:tcW w:w="7158" w:type="dxa"/>
                  <w:vAlign w:val="center"/>
                </w:tcPr>
                <w:p w14:paraId="1E3F660B" w14:textId="3C35BC2C" w:rsidR="00EA263A" w:rsidRDefault="0063187F"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 xml:space="preserve">Proof of membership of </w:t>
                  </w:r>
                  <w:r w:rsidR="0033663E">
                    <w:rPr>
                      <w:rFonts w:ascii="Arial Narrow" w:hAnsi="Arial Narrow" w:cs="Arial"/>
                      <w:color w:val="FF0000"/>
                      <w:sz w:val="22"/>
                      <w:szCs w:val="22"/>
                    </w:rPr>
                    <w:t>Fre Fighting Equipment Traders association(</w:t>
                  </w:r>
                  <w:r w:rsidR="0084114C">
                    <w:rPr>
                      <w:rFonts w:ascii="Arial Narrow" w:hAnsi="Arial Narrow" w:cs="Arial"/>
                      <w:color w:val="FF0000"/>
                      <w:sz w:val="22"/>
                      <w:szCs w:val="22"/>
                    </w:rPr>
                    <w:t>FFETA) or any South African valid association</w:t>
                  </w:r>
                </w:p>
              </w:tc>
              <w:tc>
                <w:tcPr>
                  <w:tcW w:w="1134" w:type="dxa"/>
                </w:tcPr>
                <w:p w14:paraId="013A666E"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4F029B08" w14:textId="77777777" w:rsidTr="009F485E">
              <w:trPr>
                <w:trHeight w:val="585"/>
              </w:trPr>
              <w:tc>
                <w:tcPr>
                  <w:tcW w:w="7158" w:type="dxa"/>
                  <w:vAlign w:val="center"/>
                </w:tcPr>
                <w:p w14:paraId="06D361E8" w14:textId="5E60E59C" w:rsidR="00EA263A" w:rsidRDefault="00992701"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Provider three(3)</w:t>
                  </w:r>
                  <w:r w:rsidR="009D1054">
                    <w:rPr>
                      <w:rFonts w:ascii="Arial Narrow" w:hAnsi="Arial Narrow" w:cs="Arial"/>
                      <w:color w:val="FF0000"/>
                      <w:sz w:val="22"/>
                      <w:szCs w:val="22"/>
                    </w:rPr>
                    <w:t xml:space="preserve"> letters of previous relevant experience with conta</w:t>
                  </w:r>
                  <w:r w:rsidR="00D1509C">
                    <w:rPr>
                      <w:rFonts w:ascii="Arial Narrow" w:hAnsi="Arial Narrow" w:cs="Arial"/>
                      <w:color w:val="FF0000"/>
                      <w:sz w:val="22"/>
                      <w:szCs w:val="22"/>
                    </w:rPr>
                    <w:t>ctable references, References</w:t>
                  </w:r>
                  <w:r w:rsidR="00001F81">
                    <w:rPr>
                      <w:rFonts w:ascii="Arial Narrow" w:hAnsi="Arial Narrow" w:cs="Arial"/>
                      <w:color w:val="FF0000"/>
                      <w:sz w:val="22"/>
                      <w:szCs w:val="22"/>
                    </w:rPr>
                    <w:t xml:space="preserve"> must be in the form of signed reference letters on a </w:t>
                  </w:r>
                  <w:r w:rsidR="00822F54">
                    <w:rPr>
                      <w:rFonts w:ascii="Arial Narrow" w:hAnsi="Arial Narrow" w:cs="Arial"/>
                      <w:color w:val="FF0000"/>
                      <w:sz w:val="22"/>
                      <w:szCs w:val="22"/>
                    </w:rPr>
                    <w:t xml:space="preserve">client business </w:t>
                  </w:r>
                  <w:r w:rsidR="00501D40">
                    <w:rPr>
                      <w:rFonts w:ascii="Arial Narrow" w:hAnsi="Arial Narrow" w:cs="Arial"/>
                      <w:color w:val="FF0000"/>
                      <w:sz w:val="22"/>
                      <w:szCs w:val="22"/>
                    </w:rPr>
                    <w:t>letterhead</w:t>
                  </w:r>
                  <w:r w:rsidR="00822F54">
                    <w:rPr>
                      <w:rFonts w:ascii="Arial Narrow" w:hAnsi="Arial Narrow" w:cs="Arial"/>
                      <w:color w:val="FF0000"/>
                      <w:sz w:val="22"/>
                      <w:szCs w:val="22"/>
                    </w:rPr>
                    <w:t xml:space="preserve"> stating the scope and description of the services</w:t>
                  </w:r>
                  <w:r w:rsidR="00CB2D7C">
                    <w:rPr>
                      <w:rFonts w:ascii="Arial Narrow" w:hAnsi="Arial Narrow" w:cs="Arial"/>
                      <w:color w:val="FF0000"/>
                      <w:sz w:val="22"/>
                      <w:szCs w:val="22"/>
                    </w:rPr>
                    <w:t xml:space="preserve"> rendered, contract duration , contract name, contact number and position </w:t>
                  </w:r>
                  <w:r w:rsidR="002A34F9">
                    <w:rPr>
                      <w:rFonts w:ascii="Arial Narrow" w:hAnsi="Arial Narrow" w:cs="Arial"/>
                      <w:color w:val="FF0000"/>
                      <w:sz w:val="22"/>
                      <w:szCs w:val="22"/>
                    </w:rPr>
                    <w:t>of the referee, Reference letters must not be older than five(5) ye</w:t>
                  </w:r>
                  <w:r w:rsidR="00501D40">
                    <w:rPr>
                      <w:rFonts w:ascii="Arial Narrow" w:hAnsi="Arial Narrow" w:cs="Arial"/>
                      <w:color w:val="FF0000"/>
                      <w:sz w:val="22"/>
                      <w:szCs w:val="22"/>
                    </w:rPr>
                    <w:t>ar</w:t>
                  </w:r>
                  <w:r w:rsidR="00786431">
                    <w:rPr>
                      <w:rFonts w:ascii="Arial Narrow" w:hAnsi="Arial Narrow" w:cs="Arial"/>
                      <w:color w:val="FF0000"/>
                      <w:sz w:val="22"/>
                      <w:szCs w:val="22"/>
                    </w:rPr>
                    <w:t xml:space="preserve">s </w:t>
                  </w:r>
                  <w:r w:rsidR="00501D40">
                    <w:rPr>
                      <w:rFonts w:ascii="Arial Narrow" w:hAnsi="Arial Narrow" w:cs="Arial"/>
                      <w:color w:val="FF0000"/>
                      <w:sz w:val="22"/>
                      <w:szCs w:val="22"/>
                    </w:rPr>
                    <w:t>by the closing date of this RFQ.</w:t>
                  </w:r>
                  <w:r w:rsidR="003423EE" w:rsidRPr="003423EE">
                    <w:rPr>
                      <w:rFonts w:ascii="Arial Narrow" w:hAnsi="Arial Narrow" w:cs="Arial"/>
                      <w:color w:val="FF0000"/>
                      <w:sz w:val="22"/>
                      <w:szCs w:val="22"/>
                    </w:rPr>
                    <w:t>.</w:t>
                  </w:r>
                </w:p>
              </w:tc>
              <w:tc>
                <w:tcPr>
                  <w:tcW w:w="1134" w:type="dxa"/>
                </w:tcPr>
                <w:p w14:paraId="765FA9D1"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2FB73083" w14:textId="77777777" w:rsidTr="009F485E">
              <w:trPr>
                <w:trHeight w:val="585"/>
              </w:trPr>
              <w:tc>
                <w:tcPr>
                  <w:tcW w:w="7158" w:type="dxa"/>
                  <w:vAlign w:val="center"/>
                </w:tcPr>
                <w:p w14:paraId="07DCDF21" w14:textId="54D2F2BB" w:rsidR="00EA263A" w:rsidRPr="00D7346A" w:rsidRDefault="003423EE"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Service provider</w:t>
                  </w:r>
                  <w:r w:rsidR="00EA263A" w:rsidRPr="002F30B8">
                    <w:rPr>
                      <w:rFonts w:ascii="Arial Narrow" w:hAnsi="Arial Narrow" w:cs="Arial"/>
                      <w:color w:val="FF0000"/>
                      <w:sz w:val="22"/>
                      <w:szCs w:val="22"/>
                    </w:rPr>
                    <w:t xml:space="preserve"> must </w:t>
                  </w:r>
                  <w:r w:rsidR="00EA263A">
                    <w:rPr>
                      <w:rFonts w:ascii="Arial Narrow" w:hAnsi="Arial Narrow" w:cs="Arial"/>
                      <w:color w:val="FF0000"/>
                      <w:sz w:val="22"/>
                      <w:szCs w:val="22"/>
                    </w:rPr>
                    <w:t>be registered on CSD as a vendor (submit a comprehensive CSD report).</w:t>
                  </w:r>
                </w:p>
              </w:tc>
              <w:tc>
                <w:tcPr>
                  <w:tcW w:w="1134" w:type="dxa"/>
                </w:tcPr>
                <w:p w14:paraId="3F68BA13"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21" w:type="dxa"/>
              <w:tblInd w:w="241" w:type="dxa"/>
              <w:tblLayout w:type="fixed"/>
              <w:tblLook w:val="04A0" w:firstRow="1" w:lastRow="0" w:firstColumn="1" w:lastColumn="0" w:noHBand="0" w:noVBand="1"/>
            </w:tblPr>
            <w:tblGrid>
              <w:gridCol w:w="3548"/>
              <w:gridCol w:w="567"/>
              <w:gridCol w:w="4106"/>
            </w:tblGrid>
            <w:tr w:rsidR="007D48C1" w:rsidRPr="0081516C" w14:paraId="5151BABF" w14:textId="77777777" w:rsidTr="00123F48">
              <w:tc>
                <w:tcPr>
                  <w:tcW w:w="8221"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123F48">
              <w:trPr>
                <w:trHeight w:val="932"/>
              </w:trPr>
              <w:tc>
                <w:tcPr>
                  <w:tcW w:w="3548"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567"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410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123F48">
              <w:tc>
                <w:tcPr>
                  <w:tcW w:w="8221"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r w:rsidRPr="0081516C">
                    <w:rPr>
                      <w:rFonts w:ascii="Arial Narrow" w:hAnsi="Arial Narrow" w:cs="Arial"/>
                      <w:sz w:val="22"/>
                      <w:szCs w:val="22"/>
                    </w:rPr>
                    <w:t>Pmin</w:t>
                  </w:r>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123F48">
              <w:tc>
                <w:tcPr>
                  <w:tcW w:w="8221"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w:t>
                  </w:r>
                  <w:r w:rsidRPr="000A7E0B">
                    <w:rPr>
                      <w:rFonts w:ascii="Arial Narrow" w:hAnsi="Arial Narrow" w:cs="Arial"/>
                      <w:sz w:val="22"/>
                      <w:szCs w:val="22"/>
                    </w:rPr>
                    <w:lastRenderedPageBreak/>
                    <w:t>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842"/>
                    <w:gridCol w:w="2755"/>
                    <w:gridCol w:w="2283"/>
                  </w:tblGrid>
                  <w:tr w:rsidR="00301A14" w:rsidRPr="001A7082" w14:paraId="720E0847" w14:textId="77777777" w:rsidTr="00301A14">
                    <w:trPr>
                      <w:trHeight w:val="1203"/>
                    </w:trPr>
                    <w:tc>
                      <w:tcPr>
                        <w:tcW w:w="3484"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The specific goals allocated points in terms of this tender</w:t>
                        </w:r>
                      </w:p>
                    </w:tc>
                    <w:tc>
                      <w:tcPr>
                        <w:tcW w:w="1842"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27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2283" w:type="dxa"/>
                        <w:shd w:val="clear" w:color="auto" w:fill="F4B083" w:themeFill="accent2" w:themeFillTint="99"/>
                      </w:tcPr>
                      <w:p w14:paraId="693359EF" w14:textId="77777777" w:rsidR="00301A14" w:rsidRPr="001A7082" w:rsidRDefault="00301A14" w:rsidP="00301A14">
                        <w:pPr>
                          <w:kinsoku w:val="0"/>
                          <w:overflowPunct w:val="0"/>
                          <w:spacing w:before="96"/>
                          <w:textAlignment w:val="baseline"/>
                          <w:rPr>
                            <w:rFonts w:ascii="Arial" w:hAnsi="Arial" w:cs="Arial"/>
                            <w:b/>
                            <w:kern w:val="24"/>
                            <w:lang w:val="en-US"/>
                          </w:rPr>
                        </w:pPr>
                        <w:r w:rsidRPr="001A7082">
                          <w:rPr>
                            <w:rFonts w:ascii="Arial" w:hAnsi="Arial" w:cs="Arial"/>
                            <w:b/>
                            <w:kern w:val="24"/>
                            <w:lang w:val="en-US"/>
                          </w:rPr>
                          <w:t>Number of points claimed (80/20 system)</w:t>
                        </w:r>
                        <w:r>
                          <w:rPr>
                            <w:rFonts w:ascii="Arial" w:hAnsi="Arial" w:cs="Arial"/>
                            <w:b/>
                            <w:kern w:val="24"/>
                            <w:lang w:val="en-US"/>
                          </w:rPr>
                          <w:t xml:space="preserve"> (To be completed by the tenderer)</w:t>
                        </w:r>
                      </w:p>
                    </w:tc>
                  </w:tr>
                  <w:tr w:rsidR="00301A14" w:rsidRPr="001A7082" w14:paraId="34DADBD5" w14:textId="77777777" w:rsidTr="00301A14">
                    <w:trPr>
                      <w:trHeight w:val="518"/>
                    </w:trPr>
                    <w:tc>
                      <w:tcPr>
                        <w:tcW w:w="3484"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842"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2755"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01A14">
                    <w:trPr>
                      <w:trHeight w:val="500"/>
                    </w:trPr>
                    <w:tc>
                      <w:tcPr>
                        <w:tcW w:w="3484"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842" w:type="dxa"/>
                        <w:vAlign w:val="center"/>
                      </w:tcPr>
                      <w:p w14:paraId="166CA46C" w14:textId="63B57A41"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2755"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01A14">
                    <w:trPr>
                      <w:trHeight w:val="482"/>
                    </w:trPr>
                    <w:tc>
                      <w:tcPr>
                        <w:tcW w:w="3484"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842" w:type="dxa"/>
                        <w:vAlign w:val="center"/>
                      </w:tcPr>
                      <w:p w14:paraId="5D8A66D2" w14:textId="11C40346"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2755"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lastRenderedPageBreak/>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7578BB13" w14:textId="33ADB4ED" w:rsidR="00C74D32" w:rsidRDefault="00C74D32" w:rsidP="004E3CA2">
      <w:pPr>
        <w:pStyle w:val="BodyText"/>
        <w:spacing w:before="60" w:after="240" w:line="276" w:lineRule="auto"/>
        <w:rPr>
          <w:rFonts w:cs="Arial"/>
          <w:sz w:val="4"/>
          <w:szCs w:val="4"/>
        </w:rPr>
      </w:pPr>
    </w:p>
    <w:p w14:paraId="761CA694" w14:textId="77777777" w:rsidR="00670C7E" w:rsidRDefault="00670C7E" w:rsidP="004E3CA2">
      <w:pPr>
        <w:pStyle w:val="BodyText"/>
        <w:spacing w:before="60" w:after="240" w:line="276" w:lineRule="auto"/>
        <w:rPr>
          <w:rFonts w:cs="Arial"/>
          <w:sz w:val="4"/>
          <w:szCs w:val="4"/>
        </w:rPr>
      </w:pPr>
    </w:p>
    <w:p w14:paraId="68837B27" w14:textId="77777777" w:rsidR="00670C7E" w:rsidRDefault="00670C7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2F0631C5" w14:textId="77777777" w:rsidR="00EB2D91" w:rsidRDefault="00EB2D91" w:rsidP="004E3CA2">
      <w:pPr>
        <w:pStyle w:val="BodyText"/>
        <w:spacing w:before="60" w:after="240" w:line="276" w:lineRule="auto"/>
        <w:rPr>
          <w:rFonts w:cs="Arial"/>
          <w:sz w:val="4"/>
          <w:szCs w:val="4"/>
        </w:rPr>
      </w:pPr>
    </w:p>
    <w:p w14:paraId="4D404A82" w14:textId="77777777" w:rsidR="00EB2D91" w:rsidRDefault="00EB2D91" w:rsidP="004E3CA2">
      <w:pPr>
        <w:pStyle w:val="BodyText"/>
        <w:spacing w:before="60" w:after="240" w:line="276" w:lineRule="auto"/>
        <w:rPr>
          <w:rFonts w:cs="Arial"/>
          <w:sz w:val="4"/>
          <w:szCs w:val="4"/>
        </w:rPr>
      </w:pPr>
    </w:p>
    <w:p w14:paraId="5EAE8BE2" w14:textId="77777777" w:rsidR="00EB2D91" w:rsidRDefault="00EB2D91" w:rsidP="004E3CA2">
      <w:pPr>
        <w:pStyle w:val="BodyText"/>
        <w:spacing w:before="60" w:after="240" w:line="276" w:lineRule="auto"/>
        <w:rPr>
          <w:rFonts w:cs="Arial"/>
          <w:sz w:val="4"/>
          <w:szCs w:val="4"/>
        </w:rPr>
      </w:pPr>
    </w:p>
    <w:p w14:paraId="434A5F69" w14:textId="77777777" w:rsidR="00EB2D91" w:rsidRDefault="00EB2D91" w:rsidP="004E3CA2">
      <w:pPr>
        <w:pStyle w:val="BodyText"/>
        <w:spacing w:before="60" w:after="240" w:line="276" w:lineRule="auto"/>
        <w:rPr>
          <w:rFonts w:cs="Arial"/>
          <w:sz w:val="4"/>
          <w:szCs w:val="4"/>
        </w:rPr>
      </w:pPr>
    </w:p>
    <w:p w14:paraId="6ADAC8BD" w14:textId="77777777" w:rsidR="00EB2D91" w:rsidRDefault="00EB2D91" w:rsidP="004E3CA2">
      <w:pPr>
        <w:pStyle w:val="BodyText"/>
        <w:spacing w:before="60" w:after="240" w:line="276" w:lineRule="auto"/>
        <w:rPr>
          <w:rFonts w:cs="Arial"/>
          <w:sz w:val="4"/>
          <w:szCs w:val="4"/>
        </w:rPr>
      </w:pPr>
    </w:p>
    <w:p w14:paraId="69C7885F" w14:textId="77777777" w:rsidR="00EB2D91" w:rsidRDefault="00EB2D91" w:rsidP="004E3CA2">
      <w:pPr>
        <w:pStyle w:val="BodyText"/>
        <w:spacing w:before="60" w:after="240" w:line="276" w:lineRule="auto"/>
        <w:rPr>
          <w:rFonts w:cs="Arial"/>
          <w:sz w:val="4"/>
          <w:szCs w:val="4"/>
        </w:rPr>
      </w:pPr>
    </w:p>
    <w:p w14:paraId="00C1A900" w14:textId="77777777" w:rsidR="00EB2D91" w:rsidRDefault="00EB2D91" w:rsidP="004E3CA2">
      <w:pPr>
        <w:pStyle w:val="BodyText"/>
        <w:spacing w:before="60" w:after="240" w:line="276" w:lineRule="auto"/>
        <w:rPr>
          <w:rFonts w:cs="Arial"/>
          <w:sz w:val="4"/>
          <w:szCs w:val="4"/>
        </w:rPr>
      </w:pPr>
    </w:p>
    <w:p w14:paraId="46275CC1" w14:textId="77777777" w:rsidR="00EB2D91" w:rsidRPr="0081516C" w:rsidRDefault="00EB2D91"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5" w:name="_Toc450215317"/>
      <w:bookmarkStart w:id="16" w:name="_Toc450734275"/>
      <w:bookmarkStart w:id="17" w:name="_Toc450822197"/>
      <w:bookmarkStart w:id="18" w:name="_Toc459136005"/>
      <w:bookmarkStart w:id="19" w:name="_Toc459147137"/>
      <w:bookmarkStart w:id="20" w:name="_Toc497763205"/>
      <w:bookmarkStart w:id="21" w:name="_Toc61950410"/>
      <w:r w:rsidRPr="0081516C">
        <w:rPr>
          <w:bCs w:val="0"/>
          <w:sz w:val="22"/>
          <w:szCs w:val="22"/>
        </w:rPr>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5"/>
      <w:bookmarkEnd w:id="16"/>
      <w:bookmarkEnd w:id="17"/>
      <w:bookmarkEnd w:id="18"/>
      <w:bookmarkEnd w:id="19"/>
      <w:bookmarkEnd w:id="20"/>
      <w:bookmarkEnd w:id="21"/>
    </w:p>
    <w:p w14:paraId="07F5116E" w14:textId="77777777" w:rsidR="00FA022B" w:rsidRDefault="00FA022B" w:rsidP="00FA022B">
      <w:pPr>
        <w:pStyle w:val="BodyText"/>
        <w:spacing w:before="60" w:after="240" w:line="276" w:lineRule="auto"/>
        <w:rPr>
          <w:rFonts w:cs="Arial"/>
          <w:szCs w:val="22"/>
        </w:rPr>
      </w:pPr>
      <w:bookmarkStart w:id="22" w:name="_Toc450215286"/>
      <w:bookmarkStart w:id="23" w:name="_Toc497763206"/>
      <w:bookmarkStart w:id="24"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2"/>
      <w:bookmarkEnd w:id="23"/>
      <w:bookmarkEnd w:id="24"/>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195ED0"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
                <w:sz w:val="22"/>
                <w:szCs w:val="22"/>
                <w:lang w:eastAsia="en-US"/>
              </w:rPr>
            </w:pPr>
            <w:r w:rsidRPr="00195ED0">
              <w:rPr>
                <w:rFonts w:ascii="Arial Narrow" w:hAnsi="Arial Narrow" w:cs="Arial"/>
                <w:b/>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21C8AD33" w:rsidR="009239F5" w:rsidRPr="006D56FE" w:rsidRDefault="009239F5" w:rsidP="005E71F3">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1</w:t>
            </w:r>
            <w:r w:rsidR="00C70637">
              <w:rPr>
                <w:rFonts w:ascii="Arial Narrow" w:hAnsi="Arial Narrow" w:cs="Arial"/>
                <w:b/>
                <w:bCs/>
                <w:color w:val="EE0000"/>
                <w:sz w:val="22"/>
                <w:szCs w:val="22"/>
                <w:lang w:eastAsia="en-US"/>
              </w:rPr>
              <w:t>.</w:t>
            </w:r>
          </w:p>
        </w:tc>
        <w:tc>
          <w:tcPr>
            <w:tcW w:w="6379" w:type="dxa"/>
            <w:vAlign w:val="center"/>
          </w:tcPr>
          <w:p w14:paraId="603DFCD4" w14:textId="77777777" w:rsidR="009239F5" w:rsidRPr="006D56FE" w:rsidRDefault="009239F5" w:rsidP="005E71F3">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Tax Compliance (Provide PIN)</w:t>
            </w:r>
          </w:p>
        </w:tc>
        <w:tc>
          <w:tcPr>
            <w:tcW w:w="1134" w:type="dxa"/>
            <w:vAlign w:val="center"/>
          </w:tcPr>
          <w:p w14:paraId="451939FD" w14:textId="77777777" w:rsidR="009239F5" w:rsidRPr="006D56FE" w:rsidRDefault="009239F5" w:rsidP="005E71F3">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73D28B1B" w14:textId="77777777" w:rsidR="009239F5" w:rsidRPr="006D56FE" w:rsidRDefault="009239F5" w:rsidP="005E71F3">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r w:rsidR="009239F5" w:rsidRPr="0081516C" w14:paraId="0C10C269" w14:textId="77777777" w:rsidTr="00EB128B">
        <w:tc>
          <w:tcPr>
            <w:tcW w:w="533" w:type="dxa"/>
            <w:vAlign w:val="center"/>
          </w:tcPr>
          <w:p w14:paraId="3A1579C8" w14:textId="2AA9544C" w:rsidR="009239F5" w:rsidRPr="006D56FE" w:rsidRDefault="00840A42" w:rsidP="005E71F3">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2</w:t>
            </w:r>
            <w:r w:rsidR="00C70637">
              <w:rPr>
                <w:rFonts w:ascii="Arial Narrow" w:hAnsi="Arial Narrow" w:cs="Arial"/>
                <w:b/>
                <w:bCs/>
                <w:color w:val="EE0000"/>
                <w:sz w:val="22"/>
                <w:szCs w:val="22"/>
                <w:lang w:eastAsia="en-US"/>
              </w:rPr>
              <w:t>.</w:t>
            </w:r>
          </w:p>
        </w:tc>
        <w:tc>
          <w:tcPr>
            <w:tcW w:w="6379" w:type="dxa"/>
            <w:vAlign w:val="center"/>
          </w:tcPr>
          <w:p w14:paraId="64EDCAF1" w14:textId="5A1AC486" w:rsidR="009239F5" w:rsidRPr="00785369" w:rsidRDefault="00EA1FED" w:rsidP="005E71F3">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785369">
              <w:rPr>
                <w:rFonts w:ascii="Arial Narrow" w:hAnsi="Arial Narrow" w:cs="Arial"/>
                <w:b/>
                <w:bCs/>
                <w:color w:val="FF0000"/>
                <w:sz w:val="22"/>
                <w:szCs w:val="22"/>
              </w:rPr>
              <w:t>Proof of membership of Fre Fighting Equipment Traders association(FFETA) or any South African valid association</w:t>
            </w:r>
          </w:p>
        </w:tc>
        <w:tc>
          <w:tcPr>
            <w:tcW w:w="1134" w:type="dxa"/>
            <w:vAlign w:val="center"/>
          </w:tcPr>
          <w:p w14:paraId="118F5EDD" w14:textId="77777777" w:rsidR="009239F5" w:rsidRPr="006D56FE" w:rsidRDefault="009239F5" w:rsidP="005E71F3">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4436F98F" w14:textId="77777777" w:rsidR="009239F5" w:rsidRPr="006D56FE" w:rsidRDefault="009239F5" w:rsidP="005E71F3">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r w:rsidR="008656D5" w:rsidRPr="0081516C" w14:paraId="69C7405B" w14:textId="77777777" w:rsidTr="00EB128B">
        <w:tc>
          <w:tcPr>
            <w:tcW w:w="533" w:type="dxa"/>
            <w:vAlign w:val="center"/>
          </w:tcPr>
          <w:p w14:paraId="3EB06464" w14:textId="3D13A820" w:rsidR="008656D5" w:rsidRPr="006D56FE" w:rsidRDefault="00D648D9" w:rsidP="008656D5">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3</w:t>
            </w:r>
            <w:r w:rsidR="00C70637">
              <w:rPr>
                <w:rFonts w:ascii="Arial Narrow" w:hAnsi="Arial Narrow" w:cs="Arial"/>
                <w:b/>
                <w:bCs/>
                <w:color w:val="EE0000"/>
                <w:sz w:val="22"/>
                <w:szCs w:val="22"/>
                <w:lang w:eastAsia="en-US"/>
              </w:rPr>
              <w:t>.</w:t>
            </w:r>
          </w:p>
        </w:tc>
        <w:tc>
          <w:tcPr>
            <w:tcW w:w="6379" w:type="dxa"/>
            <w:vAlign w:val="center"/>
          </w:tcPr>
          <w:p w14:paraId="100827EC" w14:textId="350EAE1C" w:rsidR="008656D5" w:rsidRPr="00785369" w:rsidRDefault="00154796" w:rsidP="008656D5">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785369">
              <w:rPr>
                <w:rFonts w:ascii="Arial Narrow" w:hAnsi="Arial Narrow" w:cs="Arial"/>
                <w:b/>
                <w:bCs/>
                <w:color w:val="FF0000"/>
                <w:sz w:val="22"/>
                <w:szCs w:val="22"/>
              </w:rPr>
              <w:t>Service provider’s Technician must be registered with The South African Qualification &amp; Certification Committee (SAQCC) Fire</w:t>
            </w:r>
          </w:p>
        </w:tc>
        <w:tc>
          <w:tcPr>
            <w:tcW w:w="1134" w:type="dxa"/>
            <w:vAlign w:val="center"/>
          </w:tcPr>
          <w:p w14:paraId="23F0492D" w14:textId="77777777" w:rsidR="008656D5" w:rsidRPr="006D56FE" w:rsidRDefault="008656D5" w:rsidP="008656D5">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5433FEEA" w14:textId="77777777" w:rsidR="008656D5" w:rsidRPr="006D56FE" w:rsidRDefault="008656D5" w:rsidP="008656D5">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r w:rsidR="00F9720D" w:rsidRPr="0081516C" w14:paraId="78482AC3" w14:textId="77777777" w:rsidTr="00EB128B">
        <w:tc>
          <w:tcPr>
            <w:tcW w:w="533" w:type="dxa"/>
            <w:vAlign w:val="center"/>
          </w:tcPr>
          <w:p w14:paraId="149A7697" w14:textId="71B8F64F" w:rsidR="00F9720D" w:rsidRPr="006D56FE" w:rsidRDefault="00C70637" w:rsidP="00F9720D">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Pr>
                <w:rFonts w:ascii="Arial Narrow" w:hAnsi="Arial Narrow" w:cs="Arial"/>
                <w:b/>
                <w:bCs/>
                <w:color w:val="EE0000"/>
                <w:sz w:val="22"/>
                <w:szCs w:val="22"/>
                <w:lang w:eastAsia="en-US"/>
              </w:rPr>
              <w:t>4.</w:t>
            </w:r>
          </w:p>
        </w:tc>
        <w:tc>
          <w:tcPr>
            <w:tcW w:w="6379" w:type="dxa"/>
            <w:vAlign w:val="center"/>
          </w:tcPr>
          <w:p w14:paraId="046C2D09" w14:textId="77777777" w:rsidR="00E411E0" w:rsidRPr="00785369" w:rsidRDefault="00E411E0" w:rsidP="00E411E0">
            <w:pPr>
              <w:widowControl w:val="0"/>
              <w:spacing w:before="60" w:after="60"/>
              <w:rPr>
                <w:rFonts w:ascii="Arial Narrow" w:hAnsi="Arial Narrow" w:cs="Arial"/>
                <w:b/>
                <w:bCs/>
                <w:color w:val="FF0000"/>
                <w:sz w:val="22"/>
                <w:szCs w:val="22"/>
              </w:rPr>
            </w:pPr>
            <w:r w:rsidRPr="00785369">
              <w:rPr>
                <w:rFonts w:ascii="Arial Narrow" w:hAnsi="Arial Narrow" w:cs="Arial"/>
                <w:b/>
                <w:bCs/>
                <w:color w:val="FF0000"/>
                <w:sz w:val="22"/>
                <w:szCs w:val="22"/>
              </w:rPr>
              <w:t xml:space="preserve">Service provider must have a CIDB contractor grading designation of </w:t>
            </w:r>
            <w:r w:rsidRPr="00785369">
              <w:rPr>
                <w:rFonts w:ascii="Arial Narrow" w:hAnsi="Arial Narrow" w:cs="Arial"/>
                <w:b/>
                <w:bCs/>
                <w:color w:val="FF0000"/>
                <w:sz w:val="22"/>
                <w:szCs w:val="22"/>
                <w:highlight w:val="green"/>
              </w:rPr>
              <w:t>2SF or higher</w:t>
            </w:r>
            <w:r w:rsidRPr="00785369">
              <w:rPr>
                <w:rFonts w:ascii="Arial Narrow" w:hAnsi="Arial Narrow" w:cs="Arial"/>
                <w:b/>
                <w:bCs/>
                <w:color w:val="FF0000"/>
                <w:sz w:val="22"/>
                <w:szCs w:val="22"/>
              </w:rPr>
              <w:t xml:space="preserve"> supported by a valid certificate or document confirming such registration and grading (attach valid proof of registration).</w:t>
            </w:r>
          </w:p>
          <w:p w14:paraId="04C44E35" w14:textId="41A0C7B4" w:rsidR="00F9720D" w:rsidRPr="00785369" w:rsidRDefault="00F9720D" w:rsidP="00F9720D">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p>
        </w:tc>
        <w:tc>
          <w:tcPr>
            <w:tcW w:w="1134" w:type="dxa"/>
            <w:vAlign w:val="center"/>
          </w:tcPr>
          <w:p w14:paraId="79F90870" w14:textId="572CB6DD" w:rsidR="00F9720D" w:rsidRPr="006D56FE" w:rsidRDefault="00F9720D" w:rsidP="00F9720D">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61C5B1F0" w14:textId="69701440" w:rsidR="00F9720D" w:rsidRPr="006D56FE" w:rsidRDefault="00F9720D" w:rsidP="00F9720D">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r w:rsidR="00050D57" w:rsidRPr="0081516C" w14:paraId="7E83CB2D" w14:textId="77777777" w:rsidTr="00EB128B">
        <w:tc>
          <w:tcPr>
            <w:tcW w:w="533" w:type="dxa"/>
            <w:vAlign w:val="center"/>
          </w:tcPr>
          <w:p w14:paraId="22E4CE43" w14:textId="534A8824" w:rsidR="00050D57" w:rsidRPr="006D56FE" w:rsidRDefault="00C70637" w:rsidP="00050D57">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Pr>
                <w:rFonts w:ascii="Arial Narrow" w:hAnsi="Arial Narrow" w:cs="Arial"/>
                <w:b/>
                <w:bCs/>
                <w:color w:val="EE0000"/>
                <w:sz w:val="22"/>
                <w:szCs w:val="22"/>
                <w:lang w:eastAsia="en-US"/>
              </w:rPr>
              <w:t>5.</w:t>
            </w:r>
          </w:p>
        </w:tc>
        <w:tc>
          <w:tcPr>
            <w:tcW w:w="6379" w:type="dxa"/>
            <w:vAlign w:val="center"/>
          </w:tcPr>
          <w:p w14:paraId="3EC9A14E" w14:textId="6808F710" w:rsidR="00050D57" w:rsidRPr="00785369" w:rsidRDefault="00154796" w:rsidP="00050D57">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785369">
              <w:rPr>
                <w:rFonts w:ascii="Arial Narrow" w:hAnsi="Arial Narrow" w:cs="Arial"/>
                <w:b/>
                <w:bCs/>
                <w:color w:val="FF0000"/>
                <w:sz w:val="22"/>
                <w:szCs w:val="22"/>
              </w:rPr>
              <w:t>Provider three(3) letters of previous relevant experience with contactable references, References must be in the form of signed reference letters on a client business letterhead stating the scope and description of the services rendered, contract duration , contract name, contact number and position of the referee, Reference letters must not be older than five(5) years by the closing date of this RFQ..</w:t>
            </w:r>
          </w:p>
        </w:tc>
        <w:tc>
          <w:tcPr>
            <w:tcW w:w="1134" w:type="dxa"/>
            <w:vAlign w:val="center"/>
          </w:tcPr>
          <w:p w14:paraId="583DF351" w14:textId="77777777" w:rsidR="00050D57" w:rsidRPr="006D56FE" w:rsidRDefault="00050D57" w:rsidP="00050D57">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5BAC5D4A" w14:textId="77777777" w:rsidR="00050D57" w:rsidRPr="006D56FE" w:rsidRDefault="00050D57" w:rsidP="00050D57">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r w:rsidR="00840A42" w:rsidRPr="0081516C" w14:paraId="5375BE29" w14:textId="77777777" w:rsidTr="00EB128B">
        <w:tc>
          <w:tcPr>
            <w:tcW w:w="533" w:type="dxa"/>
            <w:vAlign w:val="center"/>
          </w:tcPr>
          <w:p w14:paraId="5FC6EA52" w14:textId="6EB068E1" w:rsidR="00840A42" w:rsidRPr="006D56FE" w:rsidRDefault="00C70637" w:rsidP="00840A42">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Pr>
                <w:rFonts w:ascii="Arial Narrow" w:hAnsi="Arial Narrow" w:cs="Arial"/>
                <w:b/>
                <w:bCs/>
                <w:color w:val="EE0000"/>
                <w:sz w:val="22"/>
                <w:szCs w:val="22"/>
                <w:lang w:eastAsia="en-US"/>
              </w:rPr>
              <w:t>6.</w:t>
            </w:r>
          </w:p>
        </w:tc>
        <w:tc>
          <w:tcPr>
            <w:tcW w:w="6379" w:type="dxa"/>
            <w:vAlign w:val="center"/>
          </w:tcPr>
          <w:p w14:paraId="6D1830DD" w14:textId="4AA0556D" w:rsidR="00840A42" w:rsidRPr="00785369" w:rsidRDefault="00840A42" w:rsidP="00840A42">
            <w:pPr>
              <w:widowControl w:val="0"/>
              <w:tabs>
                <w:tab w:val="left" w:pos="2880"/>
                <w:tab w:val="left" w:pos="5760"/>
                <w:tab w:val="left" w:pos="7920"/>
              </w:tabs>
              <w:spacing w:before="120" w:line="300" w:lineRule="auto"/>
              <w:rPr>
                <w:rFonts w:ascii="Arial Narrow" w:hAnsi="Arial Narrow" w:cs="Arial"/>
                <w:b/>
                <w:bCs/>
                <w:color w:val="EE0000"/>
                <w:sz w:val="22"/>
                <w:szCs w:val="22"/>
                <w:lang w:eastAsia="en-US"/>
              </w:rPr>
            </w:pPr>
            <w:r w:rsidRPr="00785369">
              <w:rPr>
                <w:rFonts w:ascii="Arial Narrow" w:hAnsi="Arial Narrow" w:cs="Arial"/>
                <w:b/>
                <w:bCs/>
                <w:color w:val="EE0000"/>
                <w:sz w:val="22"/>
                <w:szCs w:val="22"/>
                <w:lang w:eastAsia="en-US"/>
              </w:rPr>
              <w:t>Fully Completed and Signed all other SBD forms</w:t>
            </w:r>
          </w:p>
        </w:tc>
        <w:tc>
          <w:tcPr>
            <w:tcW w:w="1134" w:type="dxa"/>
            <w:vAlign w:val="center"/>
          </w:tcPr>
          <w:p w14:paraId="54178FC3" w14:textId="77777777" w:rsidR="00840A42" w:rsidRPr="006D56FE" w:rsidRDefault="00840A42" w:rsidP="00840A42">
            <w:pPr>
              <w:widowControl w:val="0"/>
              <w:snapToGrid w:val="0"/>
              <w:spacing w:before="120" w:line="360" w:lineRule="auto"/>
              <w:ind w:left="451" w:hanging="451"/>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Yes</w:t>
            </w:r>
            <w:r w:rsidRPr="006D56FE">
              <w:rPr>
                <w:rFonts w:ascii="Arial Narrow" w:hAnsi="Arial Narrow" w:cs="Arial"/>
                <w:b/>
                <w:bCs/>
                <w:color w:val="EE0000"/>
                <w:sz w:val="22"/>
                <w:szCs w:val="22"/>
                <w:lang w:eastAsia="en-US"/>
              </w:rPr>
              <w:tab/>
              <w:t xml:space="preserve"> </w:t>
            </w:r>
            <w:r w:rsidRPr="006D56FE">
              <w:rPr>
                <w:rFonts w:ascii="Arial Narrow" w:hAnsi="Arial Narrow" w:cs="Arial"/>
                <w:b/>
                <w:bCs/>
                <w:color w:val="EE0000"/>
                <w:sz w:val="22"/>
                <w:szCs w:val="22"/>
                <w:lang w:eastAsia="en-US"/>
              </w:rPr>
              <w:fldChar w:fldCharType="begin">
                <w:ffData>
                  <w:name w:val="Check8"/>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c>
          <w:tcPr>
            <w:tcW w:w="1140" w:type="dxa"/>
            <w:vAlign w:val="center"/>
          </w:tcPr>
          <w:p w14:paraId="26F300E3" w14:textId="77777777" w:rsidR="00840A42" w:rsidRPr="006D56FE" w:rsidRDefault="00840A42" w:rsidP="00840A42">
            <w:pPr>
              <w:widowControl w:val="0"/>
              <w:snapToGrid w:val="0"/>
              <w:spacing w:before="120" w:line="360" w:lineRule="auto"/>
              <w:ind w:left="451" w:hanging="451"/>
              <w:jc w:val="center"/>
              <w:rPr>
                <w:rFonts w:ascii="Arial Narrow" w:hAnsi="Arial Narrow" w:cs="Arial"/>
                <w:b/>
                <w:bCs/>
                <w:color w:val="EE0000"/>
                <w:sz w:val="22"/>
                <w:szCs w:val="22"/>
                <w:lang w:eastAsia="en-US"/>
              </w:rPr>
            </w:pPr>
            <w:r w:rsidRPr="006D56FE">
              <w:rPr>
                <w:rFonts w:ascii="Arial Narrow" w:hAnsi="Arial Narrow" w:cs="Arial"/>
                <w:b/>
                <w:bCs/>
                <w:color w:val="EE0000"/>
                <w:sz w:val="22"/>
                <w:szCs w:val="22"/>
                <w:lang w:eastAsia="en-US"/>
              </w:rPr>
              <w:t>No</w:t>
            </w:r>
            <w:r w:rsidRPr="006D56FE">
              <w:rPr>
                <w:rFonts w:ascii="Arial Narrow" w:hAnsi="Arial Narrow" w:cs="Arial"/>
                <w:b/>
                <w:bCs/>
                <w:color w:val="EE0000"/>
                <w:sz w:val="22"/>
                <w:szCs w:val="22"/>
                <w:lang w:eastAsia="en-US"/>
              </w:rPr>
              <w:tab/>
            </w:r>
            <w:r w:rsidRPr="006D56FE">
              <w:rPr>
                <w:rFonts w:ascii="Arial Narrow" w:hAnsi="Arial Narrow" w:cs="Arial"/>
                <w:b/>
                <w:bCs/>
                <w:color w:val="EE0000"/>
                <w:sz w:val="22"/>
                <w:szCs w:val="22"/>
                <w:lang w:eastAsia="en-US"/>
              </w:rPr>
              <w:fldChar w:fldCharType="begin">
                <w:ffData>
                  <w:name w:val="Check Box 1"/>
                  <w:enabled/>
                  <w:calcOnExit w:val="0"/>
                  <w:checkBox>
                    <w:sizeAuto/>
                    <w:default w:val="0"/>
                    <w:checked w:val="0"/>
                  </w:checkBox>
                </w:ffData>
              </w:fldChar>
            </w:r>
            <w:r w:rsidRPr="006D56FE">
              <w:rPr>
                <w:rFonts w:ascii="Arial Narrow" w:hAnsi="Arial Narrow"/>
                <w:b/>
                <w:bCs/>
                <w:color w:val="EE0000"/>
                <w:sz w:val="22"/>
                <w:szCs w:val="22"/>
                <w:lang w:eastAsia="en-US"/>
              </w:rPr>
              <w:instrText xml:space="preserve"> FORMCHECKBOX </w:instrText>
            </w:r>
            <w:r w:rsidRPr="006D56FE">
              <w:rPr>
                <w:rFonts w:ascii="Arial Narrow" w:hAnsi="Arial Narrow" w:cs="Arial"/>
                <w:b/>
                <w:bCs/>
                <w:color w:val="EE0000"/>
                <w:sz w:val="22"/>
                <w:szCs w:val="22"/>
                <w:lang w:eastAsia="en-US"/>
              </w:rPr>
            </w:r>
            <w:r w:rsidRPr="006D56FE">
              <w:rPr>
                <w:rFonts w:ascii="Arial Narrow" w:hAnsi="Arial Narrow" w:cs="Arial"/>
                <w:b/>
                <w:bCs/>
                <w:color w:val="EE0000"/>
                <w:sz w:val="22"/>
                <w:szCs w:val="22"/>
                <w:lang w:eastAsia="en-US"/>
              </w:rPr>
              <w:fldChar w:fldCharType="separate"/>
            </w:r>
            <w:r w:rsidRPr="006D56FE">
              <w:rPr>
                <w:rFonts w:ascii="Arial Narrow" w:hAnsi="Arial Narrow" w:cs="Arial"/>
                <w:b/>
                <w:bCs/>
                <w:color w:val="EE0000"/>
                <w:sz w:val="22"/>
                <w:szCs w:val="22"/>
                <w:lang w:eastAsia="en-US"/>
              </w:rPr>
              <w:fldChar w:fldCharType="end"/>
            </w:r>
          </w:p>
        </w:tc>
      </w:tr>
    </w:tbl>
    <w:p w14:paraId="0A4B61EE"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bookmarkStart w:id="25" w:name="_Toc450215287"/>
      <w:bookmarkStart w:id="26" w:name="_Toc497763207"/>
    </w:p>
    <w:p w14:paraId="30DDE758"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p>
    <w:p w14:paraId="6EB43D78" w14:textId="19710950"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r w:rsidRPr="0081516C">
        <w:rPr>
          <w:rFonts w:ascii="Arial Narrow" w:hAnsi="Arial Narrow" w:cs="Arial"/>
          <w:b/>
          <w:i/>
          <w:iCs/>
          <w:sz w:val="22"/>
          <w:szCs w:val="22"/>
          <w:lang w:eastAsia="en-US"/>
        </w:rPr>
        <w:br w:type="page"/>
      </w:r>
      <w:bookmarkStart w:id="27" w:name="_Toc497763233"/>
      <w:bookmarkEnd w:id="25"/>
      <w:bookmarkEnd w:id="26"/>
    </w:p>
    <w:p w14:paraId="13A720FA" w14:textId="55C7C2E1" w:rsidR="00E74285" w:rsidRPr="0081516C" w:rsidRDefault="00101C6C" w:rsidP="006C5F22">
      <w:pPr>
        <w:pStyle w:val="Heading2"/>
        <w:numPr>
          <w:ilvl w:val="0"/>
          <w:numId w:val="0"/>
        </w:numPr>
        <w:ind w:left="576"/>
      </w:pPr>
      <w:bookmarkStart w:id="28" w:name="_Toc497763212"/>
      <w:bookmarkStart w:id="29" w:name="_Toc61950414"/>
      <w:bookmarkStart w:id="30" w:name="_Toc450215291"/>
      <w:r>
        <w:lastRenderedPageBreak/>
        <w:t>FORM B</w:t>
      </w:r>
      <w:r w:rsidR="00E74285" w:rsidRPr="0081516C">
        <w:t>:</w:t>
      </w:r>
      <w:r w:rsidR="00E74285" w:rsidRPr="0081516C">
        <w:tab/>
        <w:t>VENDOR NUMBER REGISTRATION WITH CENTRAL SUPPLIER DATABASE</w:t>
      </w:r>
      <w:bookmarkEnd w:id="28"/>
      <w:bookmarkEnd w:id="29"/>
      <w:r w:rsidR="00E74285" w:rsidRPr="0081516C">
        <w:t xml:space="preserve"> </w:t>
      </w:r>
      <w:bookmarkEnd w:id="30"/>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1" w:name="_Toc520079791"/>
      <w:bookmarkStart w:id="32" w:name="_Toc520607810"/>
      <w:bookmarkStart w:id="33" w:name="_Toc103416668"/>
      <w:bookmarkStart w:id="34" w:name="_Toc450215292"/>
      <w:bookmarkStart w:id="35" w:name="_Toc497763213"/>
      <w:r w:rsidRPr="0081516C">
        <w:rPr>
          <w:sz w:val="4"/>
          <w:szCs w:val="4"/>
        </w:rPr>
        <w:br w:type="page"/>
      </w:r>
    </w:p>
    <w:bookmarkEnd w:id="31"/>
    <w:bookmarkEnd w:id="32"/>
    <w:bookmarkEnd w:id="33"/>
    <w:bookmarkEnd w:id="34"/>
    <w:bookmarkEnd w:id="35"/>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6" w:name="_Toc520079799"/>
      <w:bookmarkStart w:id="37" w:name="_Toc520607818"/>
      <w:bookmarkStart w:id="38" w:name="_Toc103416675"/>
      <w:bookmarkStart w:id="39" w:name="_Toc105895773"/>
      <w:bookmarkStart w:id="40" w:name="_Toc61950415"/>
      <w:bookmarkStart w:id="41" w:name="_Toc450215293"/>
      <w:bookmarkStart w:id="42" w:name="_Toc497763214"/>
      <w:r>
        <w:t>FORM C</w:t>
      </w:r>
      <w:r w:rsidR="00E74285" w:rsidRPr="0081516C">
        <w:t>:</w:t>
      </w:r>
      <w:r w:rsidR="00E74285" w:rsidRPr="0081516C">
        <w:tab/>
      </w:r>
      <w:bookmarkEnd w:id="36"/>
      <w:bookmarkEnd w:id="37"/>
      <w:bookmarkEnd w:id="38"/>
      <w:bookmarkEnd w:id="39"/>
      <w:r w:rsidR="00E74285" w:rsidRPr="0081516C">
        <w:t>TAX COMPLIANCE</w:t>
      </w:r>
      <w:bookmarkEnd w:id="40"/>
      <w:r w:rsidR="00E74285" w:rsidRPr="0081516C">
        <w:t xml:space="preserve"> </w:t>
      </w:r>
      <w:bookmarkEnd w:id="41"/>
      <w:bookmarkEnd w:id="42"/>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3" w:name="_Toc61950416"/>
      <w:bookmarkStart w:id="44" w:name="_Toc450215295"/>
      <w:bookmarkStart w:id="45" w:name="_Toc497763216"/>
      <w:r>
        <w:lastRenderedPageBreak/>
        <w:t>FORM D</w:t>
      </w:r>
      <w:r w:rsidR="00E74285" w:rsidRPr="0081516C">
        <w:t>:</w:t>
      </w:r>
      <w:r w:rsidR="00E74285" w:rsidRPr="0081516C">
        <w:tab/>
        <w:t>PREFERENCE SCHEDULE</w:t>
      </w:r>
      <w:bookmarkEnd w:id="43"/>
      <w:r w:rsidR="00E74285" w:rsidRPr="0081516C">
        <w:t xml:space="preserve"> </w:t>
      </w:r>
      <w:bookmarkEnd w:id="44"/>
      <w:bookmarkEnd w:id="45"/>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1EF84BD2"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w:t>
      </w:r>
      <w:r w:rsidR="00187357">
        <w:rPr>
          <w:rFonts w:ascii="Arial Narrow" w:hAnsi="Arial Narrow"/>
          <w:b/>
          <w:bCs/>
          <w:iCs/>
          <w:sz w:val="22"/>
          <w:szCs w:val="28"/>
        </w:rPr>
        <w:t>/RFQ`s</w:t>
      </w:r>
      <w:r w:rsidRPr="000D5C02">
        <w:rPr>
          <w:rFonts w:ascii="Arial Narrow" w:hAnsi="Arial Narrow"/>
          <w:b/>
          <w:bCs/>
          <w:iCs/>
          <w:sz w:val="22"/>
          <w:szCs w:val="28"/>
        </w:rPr>
        <w:t xml:space="preserve">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2F3FA09"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r w:rsidR="004E0DA0">
        <w:rPr>
          <w:rFonts w:ascii="Arial Narrow" w:hAnsi="Arial Narrow"/>
          <w:b/>
          <w:bCs/>
          <w:iCs/>
          <w:sz w:val="22"/>
          <w:szCs w:val="28"/>
        </w:rPr>
        <w:t>-</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7A3AEB"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7A3AEB">
        <w:rPr>
          <w:rFonts w:ascii="Arial Narrow" w:eastAsia="Calibri" w:hAnsi="Arial Narrow" w:cs="Arial"/>
          <w:sz w:val="22"/>
          <w:szCs w:val="22"/>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B2C1818"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w:t>
      </w:r>
      <w:r w:rsidR="008866C3">
        <w:rPr>
          <w:rFonts w:ascii="Arial Narrow" w:hAnsi="Arial Narrow" w:cs="Arial"/>
          <w:snapToGrid w:val="0"/>
          <w:sz w:val="22"/>
          <w:szCs w:val="22"/>
          <w:lang w:val="en-GB"/>
        </w:rPr>
        <w:t>4</w:t>
      </w:r>
      <w:r w:rsidRPr="000D5C02">
        <w:rPr>
          <w:rFonts w:ascii="Arial Narrow" w:hAnsi="Arial Narrow" w:cs="Arial"/>
          <w:snapToGrid w:val="0"/>
          <w:sz w:val="22"/>
          <w:szCs w:val="22"/>
          <w:lang w:val="en-GB"/>
        </w:rPr>
        <w:t xml:space="preserve">.2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6" w:name="_Hlk124851411"/>
    </w:p>
    <w:bookmarkEnd w:id="46"/>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lastRenderedPageBreak/>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7B5212">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417597BF" w:rsidR="00456673" w:rsidRPr="002714A4" w:rsidRDefault="00456673" w:rsidP="007B5212">
      <w:pPr>
        <w:pStyle w:val="ListParagraph"/>
        <w:widowControl w:val="0"/>
        <w:numPr>
          <w:ilvl w:val="2"/>
          <w:numId w:val="53"/>
        </w:numPr>
        <w:tabs>
          <w:tab w:val="left" w:pos="2880"/>
          <w:tab w:val="left" w:pos="5760"/>
          <w:tab w:val="left" w:pos="7920"/>
        </w:tabs>
        <w:spacing w:after="120" w:line="240" w:lineRule="auto"/>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7"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Pmin</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7"/>
    <w:p w14:paraId="41B74B14" w14:textId="77777777" w:rsidR="00456673" w:rsidRPr="002714A4" w:rsidRDefault="00456673" w:rsidP="00566DB4">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566DB4">
      <w:pPr>
        <w:widowControl w:val="0"/>
        <w:numPr>
          <w:ilvl w:val="1"/>
          <w:numId w:val="46"/>
        </w:numPr>
        <w:tabs>
          <w:tab w:val="left" w:pos="2880"/>
          <w:tab w:val="left" w:pos="5760"/>
          <w:tab w:val="left" w:pos="7920"/>
        </w:tabs>
        <w:spacing w:after="120"/>
        <w:jc w:val="both"/>
        <w:rPr>
          <w:rFonts w:ascii="Arial Narrow" w:hAnsi="Arial Narrow" w:cs="Arial"/>
          <w:b/>
          <w:bCs/>
        </w:rPr>
      </w:pPr>
      <w:r w:rsidRPr="002714A4">
        <w:rPr>
          <w:rFonts w:ascii="Arial Narrow"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lastRenderedPageBreak/>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4B4301">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4B4301"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In cases</w:t>
      </w:r>
      <w:r w:rsidRPr="004B4301">
        <w:rPr>
          <w:rFonts w:ascii="Arial Narrow" w:hAnsi="Arial Narrow" w:cs="Arial"/>
          <w:sz w:val="22"/>
          <w:szCs w:val="22"/>
          <w:lang w:eastAsia="en-US"/>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392B9A50"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2A4B4C6B"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8" w:name="_Hlk117764996"/>
      <w:r w:rsidRPr="00D934C4">
        <w:rPr>
          <w:rFonts w:ascii="Arial Narrow" w:hAnsi="Arial Narrow" w:cs="Arial"/>
          <w:sz w:val="22"/>
          <w:szCs w:val="22"/>
          <w:lang w:eastAsia="en-US"/>
        </w:rPr>
        <w:sym w:font="Symbol" w:char="F07F"/>
      </w:r>
      <w:bookmarkEnd w:id="48"/>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264FF0">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lastRenderedPageBreak/>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0F02F585">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2pt;margin-top:5.4pt;width:416.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49" w:name="_Toc450215296"/>
      <w:bookmarkStart w:id="50" w:name="_Toc497763218"/>
      <w:bookmarkStart w:id="51" w:name="_Toc61950417"/>
      <w:r w:rsidRPr="0054610C">
        <w:lastRenderedPageBreak/>
        <w:t xml:space="preserve">FORM </w:t>
      </w:r>
      <w:r w:rsidR="00101C6C">
        <w:t>E</w:t>
      </w:r>
      <w:r w:rsidRPr="0054610C">
        <w:t>:</w:t>
      </w:r>
      <w:r w:rsidRPr="0054610C">
        <w:tab/>
        <w:t>PROOF OF REGISTRATION WITH CIDB</w:t>
      </w:r>
      <w:bookmarkEnd w:id="49"/>
      <w:bookmarkEnd w:id="50"/>
      <w:bookmarkEnd w:id="51"/>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0"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2" w:name="_Toc61950418"/>
      <w:bookmarkStart w:id="53" w:name="_Toc497763219"/>
      <w:r>
        <w:lastRenderedPageBreak/>
        <w:t>FORM F</w:t>
      </w:r>
      <w:r w:rsidR="00E74285" w:rsidRPr="0054610C">
        <w:t>:</w:t>
      </w:r>
      <w:r w:rsidR="00E74285" w:rsidRPr="0054610C">
        <w:tab/>
      </w:r>
      <w:bookmarkEnd w:id="52"/>
      <w:bookmarkEnd w:id="53"/>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C45962" w:rsidRDefault="00F776EF" w:rsidP="00F776EF">
      <w:pPr>
        <w:widowControl w:val="0"/>
        <w:tabs>
          <w:tab w:val="left" w:pos="1418"/>
          <w:tab w:val="right" w:pos="9752"/>
        </w:tabs>
        <w:ind w:left="720"/>
        <w:jc w:val="both"/>
        <w:rPr>
          <w:rFonts w:ascii="Arial Narrow" w:hAnsi="Arial Narrow" w:cs="Arial"/>
          <w:b/>
          <w:bCs/>
          <w:snapToGrid w:val="0"/>
          <w:color w:val="EE0000"/>
          <w:sz w:val="22"/>
          <w:szCs w:val="22"/>
          <w:lang w:val="en-GB" w:eastAsia="en-US"/>
        </w:rPr>
      </w:pPr>
      <w:r w:rsidRPr="00C45962">
        <w:rPr>
          <w:rFonts w:ascii="Arial Narrow" w:hAnsi="Arial Narrow" w:cs="Arial"/>
          <w:b/>
          <w:bCs/>
          <w:snapToGrid w:val="0"/>
          <w:color w:val="EE0000"/>
          <w:sz w:val="22"/>
          <w:szCs w:val="22"/>
          <w:lang w:val="en-GB" w:eastAsia="en-US"/>
        </w:rPr>
        <w:t xml:space="preserve">I CERTIFY THAT THE INFORMATION FURNISHED IN PARAGRAPHS 1, 2 and 3 ABOVE IS CORRECT. </w:t>
      </w:r>
    </w:p>
    <w:p w14:paraId="385C438F" w14:textId="77777777" w:rsidR="00F776EF" w:rsidRPr="00C45962" w:rsidRDefault="00F776EF" w:rsidP="00F776EF">
      <w:pPr>
        <w:widowControl w:val="0"/>
        <w:tabs>
          <w:tab w:val="left" w:pos="1418"/>
          <w:tab w:val="right" w:pos="9752"/>
        </w:tabs>
        <w:ind w:left="720"/>
        <w:jc w:val="both"/>
        <w:rPr>
          <w:rFonts w:ascii="Arial Narrow" w:hAnsi="Arial Narrow" w:cs="Arial"/>
          <w:b/>
          <w:bCs/>
          <w:snapToGrid w:val="0"/>
          <w:color w:val="EE0000"/>
          <w:sz w:val="22"/>
          <w:szCs w:val="22"/>
          <w:lang w:val="en-US" w:eastAsia="en-US"/>
        </w:rPr>
      </w:pPr>
      <w:r w:rsidRPr="00C45962">
        <w:rPr>
          <w:rFonts w:ascii="Arial Narrow" w:hAnsi="Arial Narrow" w:cs="Arial"/>
          <w:b/>
          <w:bCs/>
          <w:snapToGrid w:val="0"/>
          <w:color w:val="EE0000"/>
          <w:sz w:val="22"/>
          <w:szCs w:val="22"/>
          <w:lang w:val="en-US" w:eastAsia="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4698919A" w14:textId="77777777" w:rsidR="00F776EF" w:rsidRPr="00C45962" w:rsidRDefault="00F776EF" w:rsidP="00F776EF">
      <w:pPr>
        <w:widowControl w:val="0"/>
        <w:tabs>
          <w:tab w:val="left" w:pos="900"/>
          <w:tab w:val="left" w:pos="2250"/>
          <w:tab w:val="right" w:pos="9752"/>
        </w:tabs>
        <w:ind w:firstLine="540"/>
        <w:jc w:val="both"/>
        <w:rPr>
          <w:rFonts w:ascii="Arial Narrow" w:hAnsi="Arial Narrow" w:cs="Arial"/>
          <w:b/>
          <w:bCs/>
          <w:snapToGrid w:val="0"/>
          <w:color w:val="EE000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4" w:name="_Toc497763222"/>
    </w:p>
    <w:p w14:paraId="2727A3D0" w14:textId="08FA0118" w:rsidR="00E74285" w:rsidRPr="00AE3C94" w:rsidRDefault="00101C6C" w:rsidP="006C5F22">
      <w:pPr>
        <w:pStyle w:val="Heading2"/>
        <w:numPr>
          <w:ilvl w:val="0"/>
          <w:numId w:val="0"/>
        </w:numPr>
        <w:ind w:left="576"/>
      </w:pPr>
      <w:bookmarkStart w:id="55" w:name="_Toc105895778"/>
      <w:bookmarkStart w:id="56" w:name="_Toc450215297"/>
      <w:bookmarkStart w:id="57" w:name="_Toc497763225"/>
      <w:bookmarkStart w:id="58" w:name="_Toc61950420"/>
      <w:bookmarkEnd w:id="54"/>
      <w:r>
        <w:lastRenderedPageBreak/>
        <w:t>FORM H</w:t>
      </w:r>
      <w:r w:rsidR="00E74285" w:rsidRPr="00AE3C94">
        <w:t>:</w:t>
      </w:r>
      <w:r w:rsidR="00E74285" w:rsidRPr="00AE3C94">
        <w:tab/>
      </w:r>
      <w:bookmarkEnd w:id="55"/>
      <w:r w:rsidR="00E74285" w:rsidRPr="00AE3C94">
        <w:t>OHS ACT DECLARATION AND SUBMISSION</w:t>
      </w:r>
      <w:bookmarkEnd w:id="56"/>
      <w:bookmarkEnd w:id="57"/>
      <w:bookmarkEnd w:id="58"/>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59"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7"/>
    <w:bookmarkEnd w:id="59"/>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1D796462" w:rsidR="00A66AAD" w:rsidRPr="00331850" w:rsidRDefault="008E038C" w:rsidP="00331850">
      <w:pPr>
        <w:pStyle w:val="Heading2"/>
        <w:rPr>
          <w:color w:val="EE0000"/>
        </w:rPr>
      </w:pPr>
      <w:bookmarkStart w:id="60" w:name="_Toc497763242"/>
      <w:bookmarkStart w:id="61" w:name="_Toc61950422"/>
      <w:bookmarkStart w:id="62" w:name="_Toc105895769"/>
      <w:r>
        <w:lastRenderedPageBreak/>
        <w:t>FORM J</w:t>
      </w:r>
      <w:r w:rsidR="0068501C">
        <w:t xml:space="preserve">: </w:t>
      </w:r>
      <w:r w:rsidR="00A66AAD" w:rsidRPr="00A71824">
        <w:t>SCHEDULE OF BIDDER’S EXPERIENCE IN</w:t>
      </w:r>
      <w:bookmarkStart w:id="63" w:name="_Hlk200636618"/>
      <w:r w:rsidR="00D9384A" w:rsidRPr="00D9384A">
        <w:rPr>
          <w:color w:val="EE0000"/>
        </w:rPr>
        <w:t xml:space="preserve"> </w:t>
      </w:r>
      <w:r w:rsidR="00693758" w:rsidRPr="00693758">
        <w:rPr>
          <w:color w:val="EE0000"/>
        </w:rPr>
        <w:t>FIRE DETECTION</w:t>
      </w:r>
      <w:r w:rsidR="006D49F9">
        <w:rPr>
          <w:color w:val="EE0000"/>
        </w:rPr>
        <w:t xml:space="preserve">,SUPPRESSION AND FIRE </w:t>
      </w:r>
      <w:r w:rsidR="00D87A69">
        <w:rPr>
          <w:color w:val="EE0000"/>
        </w:rPr>
        <w:t>FIREF</w:t>
      </w:r>
      <w:r w:rsidR="005D5556">
        <w:rPr>
          <w:color w:val="EE0000"/>
        </w:rPr>
        <w:t xml:space="preserve">IGHTING </w:t>
      </w:r>
      <w:r w:rsidR="00693758" w:rsidRPr="00693758">
        <w:rPr>
          <w:color w:val="EE0000"/>
        </w:rPr>
        <w:t xml:space="preserve"> SYSTEMS </w:t>
      </w:r>
      <w:r w:rsidR="00D9384A" w:rsidRPr="00331850">
        <w:rPr>
          <w:color w:val="FF0000"/>
        </w:rPr>
        <w:t xml:space="preserve">RELATED </w:t>
      </w:r>
      <w:bookmarkEnd w:id="63"/>
      <w:r w:rsidR="00A66AAD" w:rsidRPr="00A71824">
        <w:t>PROJECTS</w:t>
      </w:r>
      <w:bookmarkEnd w:id="60"/>
      <w:bookmarkEnd w:id="61"/>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53651602"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w:t>
      </w:r>
      <w:r w:rsidR="00763271">
        <w:rPr>
          <w:rFonts w:ascii="Arial Narrow" w:hAnsi="Arial Narrow" w:cs="Arial"/>
          <w:color w:val="FF0000"/>
          <w:sz w:val="22"/>
          <w:szCs w:val="22"/>
        </w:rPr>
        <w:t>to the next evaluation stage</w:t>
      </w:r>
      <w:r w:rsidRPr="00A84960">
        <w:rPr>
          <w:rFonts w:ascii="Arial Narrow" w:hAnsi="Arial Narrow" w:cs="Arial"/>
          <w:color w:val="FF0000"/>
          <w:sz w:val="22"/>
          <w:szCs w:val="22"/>
        </w:rPr>
        <w:t>, the bidder’s Contractor must have</w:t>
      </w:r>
      <w:r w:rsidR="00D9384A" w:rsidRPr="00D9384A">
        <w:rPr>
          <w:rFonts w:ascii="Arial Narrow" w:hAnsi="Arial Narrow" w:cs="Arial"/>
          <w:b/>
          <w:bCs/>
          <w:i/>
          <w:iCs/>
          <w:color w:val="FF0000"/>
          <w:sz w:val="22"/>
          <w:szCs w:val="22"/>
        </w:rPr>
        <w:t xml:space="preserve"> experience in </w:t>
      </w:r>
      <w:r w:rsidR="0053097E" w:rsidRPr="0053097E">
        <w:rPr>
          <w:rFonts w:ascii="Arial Narrow" w:hAnsi="Arial Narrow" w:cs="Arial"/>
          <w:b/>
          <w:bCs/>
          <w:i/>
          <w:iCs/>
          <w:color w:val="FF0000"/>
          <w:sz w:val="22"/>
          <w:szCs w:val="22"/>
        </w:rPr>
        <w:t>Fire Detection</w:t>
      </w:r>
      <w:r w:rsidR="005D5556">
        <w:rPr>
          <w:rFonts w:ascii="Arial Narrow" w:hAnsi="Arial Narrow" w:cs="Arial"/>
          <w:b/>
          <w:bCs/>
          <w:i/>
          <w:iCs/>
          <w:color w:val="FF0000"/>
          <w:sz w:val="22"/>
          <w:szCs w:val="22"/>
        </w:rPr>
        <w:t xml:space="preserve">, </w:t>
      </w:r>
      <w:r w:rsidR="007C00ED">
        <w:rPr>
          <w:rFonts w:ascii="Arial Narrow" w:hAnsi="Arial Narrow" w:cs="Arial"/>
          <w:b/>
          <w:bCs/>
          <w:i/>
          <w:iCs/>
          <w:color w:val="FF0000"/>
          <w:sz w:val="22"/>
          <w:szCs w:val="22"/>
        </w:rPr>
        <w:t>Suppression an</w:t>
      </w:r>
      <w:r w:rsidR="005A6287">
        <w:rPr>
          <w:rFonts w:ascii="Arial Narrow" w:hAnsi="Arial Narrow" w:cs="Arial"/>
          <w:b/>
          <w:bCs/>
          <w:i/>
          <w:iCs/>
          <w:color w:val="FF0000"/>
          <w:sz w:val="22"/>
          <w:szCs w:val="22"/>
        </w:rPr>
        <w:t xml:space="preserve">d Fire Fighting </w:t>
      </w:r>
      <w:r w:rsidR="0053097E" w:rsidRPr="0053097E">
        <w:rPr>
          <w:rFonts w:ascii="Arial Narrow" w:hAnsi="Arial Narrow" w:cs="Arial"/>
          <w:b/>
          <w:bCs/>
          <w:i/>
          <w:iCs/>
          <w:color w:val="FF0000"/>
          <w:sz w:val="22"/>
          <w:szCs w:val="22"/>
        </w:rPr>
        <w:t xml:space="preserve"> Systems </w:t>
      </w:r>
      <w:r w:rsidR="008E038C" w:rsidRPr="00A84960">
        <w:rPr>
          <w:rFonts w:ascii="Arial Narrow" w:hAnsi="Arial Narrow" w:cs="Arial"/>
          <w:b/>
          <w:i/>
          <w:color w:val="FF0000"/>
          <w:sz w:val="22"/>
          <w:szCs w:val="22"/>
        </w:rPr>
        <w:t>related</w:t>
      </w:r>
      <w:r w:rsidRPr="00A84960">
        <w:rPr>
          <w:rFonts w:ascii="Arial Narrow" w:hAnsi="Arial Narrow" w:cs="Arial"/>
          <w:b/>
          <w:i/>
          <w:color w:val="FF0000"/>
          <w:sz w:val="22"/>
          <w:szCs w:val="22"/>
        </w:rPr>
        <w:t xml:space="preserve"> proje</w:t>
      </w:r>
      <w:r w:rsidR="00EB128B" w:rsidRPr="00A84960">
        <w:rPr>
          <w:rFonts w:ascii="Arial Narrow" w:hAnsi="Arial Narrow" w:cs="Arial"/>
          <w:b/>
          <w:i/>
          <w:color w:val="FF0000"/>
          <w:sz w:val="22"/>
          <w:szCs w:val="22"/>
        </w:rPr>
        <w:t>ct</w:t>
      </w:r>
      <w:r w:rsidR="00016713">
        <w:rPr>
          <w:rFonts w:ascii="Arial Narrow" w:hAnsi="Arial Narrow" w:cs="Arial"/>
          <w:b/>
          <w:i/>
          <w:color w:val="FF0000"/>
          <w:sz w:val="22"/>
          <w:szCs w:val="22"/>
        </w:rPr>
        <w:t xml:space="preserve">. </w:t>
      </w:r>
    </w:p>
    <w:p w14:paraId="3B75648B" w14:textId="5A3929A8"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955970">
        <w:rPr>
          <w:rFonts w:ascii="Arial Narrow" w:hAnsi="Arial Narrow" w:cs="Arial"/>
          <w:color w:val="FF0000"/>
          <w:sz w:val="22"/>
          <w:szCs w:val="22"/>
        </w:rPr>
        <w:t>2S</w:t>
      </w:r>
      <w:r w:rsidR="00A5024B">
        <w:rPr>
          <w:rFonts w:ascii="Arial Narrow" w:hAnsi="Arial Narrow" w:cs="Arial"/>
          <w:color w:val="FF0000"/>
          <w:sz w:val="22"/>
          <w:szCs w:val="22"/>
          <w:highlight w:val="green"/>
        </w:rPr>
        <w:t>F</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470E462F" w:rsidR="00DA30A7" w:rsidRPr="00DA30A7" w:rsidRDefault="00DA30A7" w:rsidP="00C34312">
      <w:pPr>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Pr="002F30B8" w:rsidRDefault="00A66AAD" w:rsidP="00DA30A7">
      <w:pPr>
        <w:spacing w:before="60" w:after="60"/>
        <w:rPr>
          <w:rFonts w:ascii="Arial Narrow" w:hAnsi="Arial Narrow"/>
          <w:vanish/>
          <w:color w:val="FF0000"/>
          <w:sz w:val="10"/>
          <w:szCs w:val="10"/>
          <w:highlight w:val="darkGreen"/>
        </w:rPr>
      </w:pPr>
    </w:p>
    <w:p w14:paraId="0C81EA18" w14:textId="77777777" w:rsidR="00A66AAD" w:rsidRPr="002F30B8" w:rsidRDefault="008E7AE7" w:rsidP="00DA30A7">
      <w:pPr>
        <w:spacing w:before="60" w:after="60"/>
        <w:rPr>
          <w:rFonts w:ascii="Arial Narrow" w:hAnsi="Arial Narrow"/>
          <w:vanish/>
          <w:color w:val="FF0000"/>
          <w:sz w:val="10"/>
          <w:szCs w:val="10"/>
          <w:highlight w:val="darkGreen"/>
        </w:rPr>
      </w:pPr>
      <w:r w:rsidRPr="002F30B8">
        <w:rPr>
          <w:rFonts w:ascii="Arial Narrow" w:hAnsi="Arial Narrow"/>
          <w:color w:val="FF0000"/>
          <w:sz w:val="22"/>
          <w:szCs w:val="22"/>
          <w:highlight w:val="darkGreen"/>
          <w:lang w:eastAsia="en-US"/>
        </w:rPr>
        <w:br w:type="page"/>
      </w: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1964580B"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257C92" w:rsidRPr="00A438DE">
        <w:rPr>
          <w:rFonts w:ascii="Arial Narrow" w:hAnsi="Arial Narrow" w:cs="Arial"/>
          <w:b/>
          <w:bCs/>
          <w:color w:val="FF0000"/>
          <w:sz w:val="22"/>
          <w:szCs w:val="22"/>
          <w:lang w:eastAsia="en-US"/>
        </w:rPr>
        <w:t>FIRE</w:t>
      </w:r>
      <w:r w:rsidR="00257C92" w:rsidRPr="00257C92">
        <w:rPr>
          <w:rFonts w:ascii="Arial Narrow" w:hAnsi="Arial Narrow" w:cs="Arial"/>
          <w:color w:val="FF0000"/>
          <w:sz w:val="22"/>
          <w:szCs w:val="22"/>
          <w:lang w:eastAsia="en-US"/>
        </w:rPr>
        <w:t xml:space="preserve"> </w:t>
      </w:r>
      <w:r w:rsidR="00257C92" w:rsidRPr="00A438DE">
        <w:rPr>
          <w:rFonts w:ascii="Arial Narrow" w:hAnsi="Arial Narrow" w:cs="Arial"/>
          <w:b/>
          <w:bCs/>
          <w:color w:val="FF0000"/>
          <w:sz w:val="22"/>
          <w:szCs w:val="22"/>
          <w:lang w:eastAsia="en-US"/>
        </w:rPr>
        <w:t>DETECTION</w:t>
      </w:r>
      <w:r w:rsidR="00955970" w:rsidRPr="00A438DE">
        <w:rPr>
          <w:rFonts w:ascii="Arial Narrow" w:hAnsi="Arial Narrow" w:cs="Arial"/>
          <w:b/>
          <w:bCs/>
          <w:color w:val="FF0000"/>
          <w:sz w:val="22"/>
          <w:szCs w:val="22"/>
          <w:lang w:eastAsia="en-US"/>
        </w:rPr>
        <w:t xml:space="preserve">, </w:t>
      </w:r>
      <w:r w:rsidR="00C11ECB" w:rsidRPr="00A438DE">
        <w:rPr>
          <w:rFonts w:ascii="Arial Narrow" w:hAnsi="Arial Narrow" w:cs="Arial"/>
          <w:b/>
          <w:bCs/>
          <w:color w:val="FF0000"/>
          <w:sz w:val="22"/>
          <w:szCs w:val="22"/>
          <w:lang w:eastAsia="en-US"/>
        </w:rPr>
        <w:t xml:space="preserve">SUPPRESSION AND FIREFIGHTING </w:t>
      </w:r>
      <w:r w:rsidR="00257C92" w:rsidRPr="00A438DE">
        <w:rPr>
          <w:rFonts w:ascii="Arial Narrow" w:hAnsi="Arial Narrow" w:cs="Arial"/>
          <w:b/>
          <w:bCs/>
          <w:color w:val="FF0000"/>
          <w:sz w:val="22"/>
          <w:szCs w:val="22"/>
          <w:lang w:eastAsia="en-US"/>
        </w:rPr>
        <w:t xml:space="preserve"> SYSTEMS </w:t>
      </w:r>
      <w:r w:rsidR="001517FF" w:rsidRPr="00A438DE">
        <w:rPr>
          <w:rFonts w:ascii="Arial Narrow" w:hAnsi="Arial Narrow" w:cs="Arial"/>
          <w:b/>
          <w:bCs/>
          <w:color w:val="FF0000"/>
          <w:sz w:val="22"/>
          <w:szCs w:val="22"/>
          <w:lang w:eastAsia="en-US"/>
        </w:rPr>
        <w:t>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40653762"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257C92" w:rsidRPr="00A438DE">
        <w:rPr>
          <w:rFonts w:ascii="Arial Narrow" w:hAnsi="Arial Narrow" w:cs="Arial"/>
          <w:b/>
          <w:bCs/>
          <w:color w:val="FF0000"/>
          <w:sz w:val="22"/>
          <w:szCs w:val="22"/>
          <w:lang w:eastAsia="en-US"/>
        </w:rPr>
        <w:t>FIRE DETECTION</w:t>
      </w:r>
      <w:r w:rsidR="00C11ECB" w:rsidRPr="00A438DE">
        <w:rPr>
          <w:rFonts w:ascii="Arial Narrow" w:hAnsi="Arial Narrow" w:cs="Arial"/>
          <w:b/>
          <w:bCs/>
          <w:color w:val="FF0000"/>
          <w:sz w:val="22"/>
          <w:szCs w:val="22"/>
          <w:lang w:eastAsia="en-US"/>
        </w:rPr>
        <w:t>, SUPPRESSION AND FIRE</w:t>
      </w:r>
      <w:r w:rsidR="00C11ECB">
        <w:rPr>
          <w:rFonts w:ascii="Arial Narrow" w:hAnsi="Arial Narrow" w:cs="Arial"/>
          <w:color w:val="FF0000"/>
          <w:sz w:val="22"/>
          <w:szCs w:val="22"/>
          <w:lang w:eastAsia="en-US"/>
        </w:rPr>
        <w:t xml:space="preserve"> </w:t>
      </w:r>
      <w:r w:rsidR="008519CB" w:rsidRPr="00A438DE">
        <w:rPr>
          <w:rFonts w:ascii="Arial Narrow" w:hAnsi="Arial Narrow" w:cs="Arial"/>
          <w:b/>
          <w:bCs/>
          <w:color w:val="FF0000"/>
          <w:sz w:val="22"/>
          <w:szCs w:val="22"/>
          <w:lang w:eastAsia="en-US"/>
        </w:rPr>
        <w:t>FIREFIGHTING</w:t>
      </w:r>
      <w:r w:rsidR="00257C92" w:rsidRPr="00A438DE">
        <w:rPr>
          <w:rFonts w:ascii="Arial Narrow" w:hAnsi="Arial Narrow" w:cs="Arial"/>
          <w:b/>
          <w:bCs/>
          <w:color w:val="FF0000"/>
          <w:sz w:val="22"/>
          <w:szCs w:val="22"/>
          <w:lang w:eastAsia="en-US"/>
        </w:rPr>
        <w:t xml:space="preserve"> SYSTEMS </w:t>
      </w:r>
      <w:r w:rsidR="001517FF" w:rsidRPr="00A438DE">
        <w:rPr>
          <w:rFonts w:ascii="Arial Narrow" w:hAnsi="Arial Narrow" w:cs="Arial"/>
          <w:b/>
          <w:bCs/>
          <w:color w:val="FF0000"/>
          <w:sz w:val="22"/>
          <w:szCs w:val="22"/>
          <w:lang w:eastAsia="en-US"/>
        </w:rPr>
        <w:t>RELATED</w:t>
      </w:r>
      <w:r w:rsidR="001517FF">
        <w:rPr>
          <w:rFonts w:ascii="Arial Narrow" w:hAnsi="Arial Narrow" w:cs="Arial"/>
          <w:color w:val="FF0000"/>
          <w:sz w:val="22"/>
          <w:szCs w:val="22"/>
          <w:lang w:eastAsia="en-US"/>
        </w:rPr>
        <w:t xml:space="preserve">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3E9C15AC"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D04BC9" w:rsidRPr="00D04BC9">
              <w:rPr>
                <w:rFonts w:ascii="Arial Narrow" w:hAnsi="Arial Narrow"/>
                <w:b/>
                <w:color w:val="EE0000"/>
                <w:sz w:val="22"/>
                <w:szCs w:val="22"/>
                <w:lang w:eastAsia="en-US"/>
              </w:rPr>
              <w:t>FIRE DETECTION</w:t>
            </w:r>
            <w:r w:rsidR="008519CB">
              <w:rPr>
                <w:rFonts w:ascii="Arial Narrow" w:hAnsi="Arial Narrow"/>
                <w:b/>
                <w:color w:val="EE0000"/>
                <w:sz w:val="22"/>
                <w:szCs w:val="22"/>
                <w:lang w:eastAsia="en-US"/>
              </w:rPr>
              <w:t>, SUPPRESSION AND FIREFIGHTING</w:t>
            </w:r>
            <w:r w:rsidR="00D04BC9" w:rsidRPr="00D04BC9">
              <w:rPr>
                <w:rFonts w:ascii="Arial Narrow" w:hAnsi="Arial Narrow"/>
                <w:b/>
                <w:color w:val="EE0000"/>
                <w:sz w:val="22"/>
                <w:szCs w:val="22"/>
                <w:lang w:eastAsia="en-US"/>
              </w:rPr>
              <w:t xml:space="preserve"> SYSTEMS </w:t>
            </w:r>
            <w:r w:rsidR="00A603FA" w:rsidRPr="00A603FA">
              <w:rPr>
                <w:rFonts w:ascii="Arial Narrow" w:hAnsi="Arial Narrow" w:cs="Arial"/>
                <w:b/>
                <w:bCs/>
                <w:color w:val="FF0000"/>
                <w:sz w:val="22"/>
                <w:szCs w:val="22"/>
                <w:lang w:eastAsia="en-US"/>
              </w:rPr>
              <w:t>RELATED</w:t>
            </w:r>
            <w:r w:rsidR="00A603FA">
              <w:rPr>
                <w:rFonts w:ascii="Arial Narrow" w:hAnsi="Arial Narrow" w:cs="Arial"/>
                <w:b/>
                <w:bCs/>
                <w:color w:val="FF0000"/>
                <w:sz w:val="22"/>
                <w:szCs w:val="22"/>
                <w:lang w:eastAsia="en-US"/>
              </w:rPr>
              <w:t xml:space="preserve">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F44AED0"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583F3C" w:rsidRPr="00583F3C">
              <w:rPr>
                <w:rFonts w:ascii="Arial Narrow" w:hAnsi="Arial Narrow"/>
                <w:b/>
                <w:color w:val="EE0000"/>
                <w:sz w:val="22"/>
                <w:szCs w:val="22"/>
                <w:lang w:eastAsia="en-US"/>
              </w:rPr>
              <w:t>FIRE DETECTION</w:t>
            </w:r>
            <w:r w:rsidR="00CD051C">
              <w:rPr>
                <w:rFonts w:ascii="Arial Narrow" w:hAnsi="Arial Narrow"/>
                <w:b/>
                <w:color w:val="EE0000"/>
                <w:sz w:val="22"/>
                <w:szCs w:val="22"/>
                <w:lang w:eastAsia="en-US"/>
              </w:rPr>
              <w:t xml:space="preserve">,SUPPRESSION AND FIREFIGHTING </w:t>
            </w:r>
            <w:r w:rsidR="00583F3C" w:rsidRPr="00583F3C">
              <w:rPr>
                <w:rFonts w:ascii="Arial Narrow" w:hAnsi="Arial Narrow"/>
                <w:b/>
                <w:color w:val="EE0000"/>
                <w:sz w:val="22"/>
                <w:szCs w:val="22"/>
                <w:lang w:eastAsia="en-US"/>
              </w:rPr>
              <w:t xml:space="preserve"> </w:t>
            </w:r>
            <w:r w:rsidR="00A603FA" w:rsidRPr="00A603FA">
              <w:rPr>
                <w:rFonts w:ascii="Arial Narrow" w:hAnsi="Arial Narrow"/>
                <w:b/>
                <w:color w:val="EE0000"/>
                <w:sz w:val="22"/>
                <w:szCs w:val="22"/>
                <w:lang w:eastAsia="en-US"/>
              </w:rPr>
              <w:t xml:space="preserve">SYSTEMS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0F3EA61C"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CA6726" w:rsidRPr="00CA6726">
              <w:rPr>
                <w:rFonts w:ascii="Arial Narrow" w:hAnsi="Arial Narrow"/>
                <w:b/>
                <w:color w:val="EE0000"/>
                <w:sz w:val="22"/>
                <w:szCs w:val="22"/>
                <w:lang w:eastAsia="en-US"/>
              </w:rPr>
              <w:t>FIRE DETECTION</w:t>
            </w:r>
            <w:r w:rsidR="00CD051C">
              <w:rPr>
                <w:rFonts w:ascii="Arial Narrow" w:hAnsi="Arial Narrow"/>
                <w:b/>
                <w:color w:val="EE0000"/>
                <w:sz w:val="22"/>
                <w:szCs w:val="22"/>
                <w:lang w:eastAsia="en-US"/>
              </w:rPr>
              <w:t>, SUPPRESSION AND FIREFIGHTING</w:t>
            </w:r>
            <w:r w:rsidR="00CA6726" w:rsidRPr="00CA6726">
              <w:rPr>
                <w:rFonts w:ascii="Arial Narrow" w:hAnsi="Arial Narrow"/>
                <w:b/>
                <w:color w:val="EE0000"/>
                <w:sz w:val="22"/>
                <w:szCs w:val="22"/>
                <w:lang w:eastAsia="en-US"/>
              </w:rPr>
              <w:t xml:space="preserve"> SYSTEMS </w:t>
            </w:r>
            <w:r w:rsidR="00A603FA" w:rsidRPr="00A603FA">
              <w:rPr>
                <w:rFonts w:ascii="Arial Narrow" w:hAnsi="Arial Narrow"/>
                <w:b/>
                <w:color w:val="EE0000"/>
                <w:sz w:val="22"/>
                <w:szCs w:val="22"/>
                <w:lang w:eastAsia="en-US"/>
              </w:rPr>
              <w:t>RELATED</w:t>
            </w:r>
            <w:r w:rsidR="00847186" w:rsidRPr="00A603FA">
              <w:rPr>
                <w:rFonts w:ascii="Arial Narrow" w:hAnsi="Arial Narrow"/>
                <w:b/>
                <w:color w:val="EE0000"/>
                <w:sz w:val="22"/>
                <w:szCs w:val="22"/>
                <w:lang w:eastAsia="en-US"/>
              </w:rPr>
              <w:t xml:space="preserve">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7D530373" w14:textId="5EA4B54F" w:rsidR="00372FCE" w:rsidRPr="00C039D0" w:rsidRDefault="00530EEC" w:rsidP="00372FCE">
      <w:pPr>
        <w:pStyle w:val="Header"/>
        <w:jc w:val="both"/>
        <w:rPr>
          <w:rFonts w:ascii="Arial Narrow" w:hAnsi="Arial Narrow" w:cs="Arial"/>
          <w:b/>
          <w:color w:val="000000" w:themeColor="text1"/>
          <w:sz w:val="20"/>
          <w:szCs w:val="20"/>
        </w:rPr>
      </w:pPr>
      <w:r w:rsidRPr="00C57264">
        <w:rPr>
          <w:rFonts w:ascii="Arial Narrow" w:hAnsi="Arial Narrow"/>
          <w:sz w:val="22"/>
          <w:szCs w:val="22"/>
        </w:rPr>
        <w:t>The employer, identified in the acceptance signature block, has solicited offers to enter into a contract for the procurement of:</w:t>
      </w:r>
      <w:r w:rsidR="00B86CD4" w:rsidRPr="003514BD">
        <w:rPr>
          <w:rFonts w:ascii="Arial Narrow" w:hAnsi="Arial Narrow"/>
          <w:b/>
          <w:bCs/>
          <w:sz w:val="22"/>
          <w:szCs w:val="22"/>
        </w:rPr>
        <w:t>.</w:t>
      </w:r>
      <w:r w:rsidR="00372FCE" w:rsidRPr="00372FCE">
        <w:rPr>
          <w:rFonts w:ascii="Arial Narrow" w:hAnsi="Arial Narrow" w:cs="Arial"/>
          <w:b/>
          <w:color w:val="000000" w:themeColor="text1"/>
          <w:sz w:val="20"/>
          <w:szCs w:val="20"/>
        </w:rPr>
        <w:t xml:space="preserve"> </w:t>
      </w:r>
      <w:r w:rsidR="00372FCE" w:rsidRPr="002B7011">
        <w:rPr>
          <w:rFonts w:ascii="Arial Narrow" w:hAnsi="Arial Narrow" w:cs="Arial"/>
          <w:b/>
          <w:color w:val="EE0000"/>
          <w:sz w:val="20"/>
          <w:szCs w:val="20"/>
        </w:rPr>
        <w:t>THE APPOINTMENT OF A SUITABLE SERVICE PROVIDER FOR THE SERVICING AND MAINTENANCE OF FIRE DETECTION SYSTEMS, SUPPRESSION SYSTEM AND FIRE EQUIPMENT FOR THE PERIOD OF THIRTY-SIX (36) MONTHS AT NATIONAL HOME BUILDERS REGISTRATION COUNCIL (NHBRC) IN SUNNINGHILL, GAUTENG PROVINCE.</w:t>
      </w:r>
    </w:p>
    <w:p w14:paraId="0FAEC998" w14:textId="74B85513" w:rsidR="00B86CD4" w:rsidRPr="00D6167C" w:rsidRDefault="00B86CD4" w:rsidP="00B86CD4">
      <w:pPr>
        <w:pStyle w:val="Default"/>
        <w:spacing w:line="360" w:lineRule="auto"/>
        <w:jc w:val="both"/>
        <w:rPr>
          <w:rFonts w:ascii="Arial Narrow" w:hAnsi="Arial Narrow"/>
          <w:b/>
          <w:bCs/>
          <w:sz w:val="22"/>
          <w:szCs w:val="22"/>
        </w:rPr>
      </w:pPr>
    </w:p>
    <w:p w14:paraId="1B7FC32D" w14:textId="3F788517" w:rsidR="00530EEC" w:rsidRPr="00C57264" w:rsidRDefault="00530EEC" w:rsidP="00C57264">
      <w:pPr>
        <w:pStyle w:val="Default"/>
        <w:spacing w:line="360" w:lineRule="auto"/>
        <w:jc w:val="both"/>
        <w:rPr>
          <w:rFonts w:ascii="Arial Narrow" w:hAnsi="Arial Narrow"/>
          <w:sz w:val="22"/>
          <w:szCs w:val="22"/>
        </w:rPr>
      </w:pP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66C514C4"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r w:rsidR="002D340E" w:rsidRPr="00C57264">
        <w:rPr>
          <w:rFonts w:ascii="Arial Narrow" w:hAnsi="Arial Narrow"/>
          <w:sz w:val="22"/>
          <w:szCs w:val="22"/>
        </w:rPr>
        <w:t>fulfil</w:t>
      </w:r>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2"/>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28CF6ACA" w14:textId="77777777" w:rsidR="004853B1" w:rsidRPr="00C039D0" w:rsidRDefault="004853B1" w:rsidP="004853B1">
            <w:pPr>
              <w:pStyle w:val="Header"/>
              <w:jc w:val="both"/>
              <w:rPr>
                <w:rFonts w:ascii="Arial Narrow" w:hAnsi="Arial Narrow" w:cs="Arial"/>
                <w:b/>
                <w:color w:val="000000" w:themeColor="text1"/>
                <w:sz w:val="20"/>
                <w:szCs w:val="20"/>
              </w:rPr>
            </w:pPr>
            <w:r w:rsidRPr="004853B1">
              <w:rPr>
                <w:rFonts w:ascii="Arial Narrow" w:hAnsi="Arial Narrow" w:cs="Arial"/>
                <w:b/>
                <w:color w:val="EE0000"/>
                <w:sz w:val="20"/>
                <w:szCs w:val="20"/>
              </w:rPr>
              <w:t>THE APPOINTMENT OF A SUITABLE SERVICE PROVIDER FOR THE SERVICING AND MAINTENANCE OF FIRE DETECTION SYSTEMS, SUPPRESSION SYSTEM AND FIRE EQUIPMENT FOR THE PERIOD OF THIRTY-SIX (36) MONTHS AT NATIONAL HOME BUILDERS REGISTRATION COUNCIL (NHBRC) IN SUNNINGHILL, GAUTENG PROVINCE</w:t>
            </w:r>
            <w:r>
              <w:rPr>
                <w:rFonts w:ascii="Arial Narrow" w:hAnsi="Arial Narrow" w:cs="Arial"/>
                <w:b/>
                <w:color w:val="000000" w:themeColor="text1"/>
                <w:sz w:val="20"/>
                <w:szCs w:val="20"/>
              </w:rPr>
              <w:t>.</w:t>
            </w:r>
          </w:p>
          <w:p w14:paraId="7DDC85E2" w14:textId="700271AA" w:rsidR="008E2074" w:rsidRPr="00A84960" w:rsidRDefault="008E2074" w:rsidP="00237D10">
            <w:pPr>
              <w:autoSpaceDE w:val="0"/>
              <w:autoSpaceDN w:val="0"/>
              <w:adjustRightInd w:val="0"/>
              <w:jc w:val="both"/>
              <w:rPr>
                <w:rFonts w:ascii="Arial Narrow" w:hAnsi="Arial Narrow" w:cs="Arial"/>
                <w:b/>
                <w:bCs/>
                <w:color w:val="FF0000"/>
                <w:sz w:val="22"/>
                <w:szCs w:val="22"/>
              </w:rPr>
            </w:pP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6B0770C4"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r w:rsidR="00D84A34">
              <w:rPr>
                <w:rFonts w:ascii="Arial Narrow" w:hAnsi="Arial Narrow" w:cs="Arial"/>
                <w:color w:val="FF0000"/>
                <w:sz w:val="22"/>
                <w:szCs w:val="22"/>
              </w:rPr>
              <w:t xml:space="preserve">    </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lastRenderedPageBreak/>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25FE7681"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08671C">
              <w:rPr>
                <w:rFonts w:ascii="Arial Narrow" w:hAnsi="Arial Narrow" w:cs="Arial"/>
                <w:color w:val="FF0000"/>
                <w:sz w:val="22"/>
                <w:szCs w:val="22"/>
              </w:rPr>
              <w:t xml:space="preserve">rs Tamlyn Bouwer </w:t>
            </w:r>
            <w:r w:rsidRPr="005A2DD6">
              <w:rPr>
                <w:rFonts w:ascii="Arial Narrow" w:hAnsi="Arial Narrow" w:cs="Arial"/>
                <w:color w:val="FF0000"/>
                <w:sz w:val="22"/>
                <w:szCs w:val="22"/>
              </w:rPr>
              <w:t>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lastRenderedPageBreak/>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 xml:space="preserve">Subject to the Guarantor's maximum liability referred to in 1, the Guarantor undertakes to pay to the Employer the Guaranteed Sum or the full outstanding balance upon receipt of a first written demand from the Employer </w:t>
      </w:r>
      <w:r w:rsidRPr="00C57264">
        <w:rPr>
          <w:rFonts w:ascii="Arial Narrow" w:hAnsi="Arial Narrow" w:cs="Arial"/>
          <w:sz w:val="22"/>
          <w:szCs w:val="22"/>
        </w:rPr>
        <w:lastRenderedPageBreak/>
        <w:t>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lastRenderedPageBreak/>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597"/>
        <w:gridCol w:w="6524"/>
        <w:gridCol w:w="1059"/>
      </w:tblGrid>
      <w:tr w:rsidR="00B44063" w:rsidRPr="00B16798" w14:paraId="69AAD9E1" w14:textId="77777777" w:rsidTr="00527527">
        <w:tc>
          <w:tcPr>
            <w:tcW w:w="1597" w:type="dxa"/>
          </w:tcPr>
          <w:p w14:paraId="10495571" w14:textId="77777777" w:rsidR="00B44063" w:rsidRPr="00B16798" w:rsidRDefault="00B44063" w:rsidP="00C020F2">
            <w:pPr>
              <w:spacing w:before="40" w:after="40"/>
              <w:rPr>
                <w:rFonts w:ascii="Arial" w:hAnsi="Arial"/>
                <w:sz w:val="18"/>
              </w:rPr>
            </w:pPr>
          </w:p>
        </w:tc>
        <w:tc>
          <w:tcPr>
            <w:tcW w:w="6524" w:type="dxa"/>
          </w:tcPr>
          <w:p w14:paraId="685F9B80" w14:textId="77777777" w:rsidR="00B44063" w:rsidRPr="00B16798" w:rsidRDefault="00B44063" w:rsidP="00C020F2">
            <w:pPr>
              <w:spacing w:before="40" w:after="40"/>
              <w:rPr>
                <w:rFonts w:ascii="Arial" w:hAnsi="Arial"/>
                <w:sz w:val="18"/>
              </w:rPr>
            </w:pPr>
          </w:p>
        </w:tc>
        <w:tc>
          <w:tcPr>
            <w:tcW w:w="1059"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527527">
        <w:tc>
          <w:tcPr>
            <w:tcW w:w="159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524"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59" w:type="dxa"/>
            <w:hideMark/>
          </w:tcPr>
          <w:p w14:paraId="4EF57F0C" w14:textId="0ECC7875" w:rsidR="00B44063" w:rsidRPr="00B16798" w:rsidRDefault="0026444C" w:rsidP="00EC544F">
            <w:pPr>
              <w:spacing w:before="40" w:after="40"/>
              <w:jc w:val="center"/>
              <w:rPr>
                <w:rFonts w:ascii="Arial" w:hAnsi="Arial"/>
                <w:sz w:val="18"/>
                <w:highlight w:val="cyan"/>
              </w:rPr>
            </w:pPr>
            <w:r>
              <w:rPr>
                <w:rFonts w:ascii="Arial" w:hAnsi="Arial"/>
                <w:sz w:val="18"/>
                <w:highlight w:val="cyan"/>
              </w:rPr>
              <w:t>5</w:t>
            </w:r>
            <w:r w:rsidR="00826336">
              <w:rPr>
                <w:rFonts w:ascii="Arial" w:hAnsi="Arial"/>
                <w:sz w:val="18"/>
                <w:highlight w:val="cyan"/>
              </w:rPr>
              <w:t>2</w:t>
            </w:r>
          </w:p>
        </w:tc>
      </w:tr>
      <w:tr w:rsidR="00BA7F91" w:rsidRPr="00B16798" w14:paraId="2A417E79" w14:textId="77777777" w:rsidTr="00527527">
        <w:tc>
          <w:tcPr>
            <w:tcW w:w="1597" w:type="dxa"/>
          </w:tcPr>
          <w:p w14:paraId="6200A3C1" w14:textId="1ABDAF35" w:rsidR="00BA7F91" w:rsidRPr="00B16798" w:rsidRDefault="00BA7F91" w:rsidP="00C020F2">
            <w:pPr>
              <w:spacing w:before="40" w:after="40"/>
              <w:rPr>
                <w:rFonts w:ascii="Arial" w:hAnsi="Arial"/>
                <w:sz w:val="18"/>
              </w:rPr>
            </w:pPr>
          </w:p>
        </w:tc>
        <w:tc>
          <w:tcPr>
            <w:tcW w:w="6524" w:type="dxa"/>
          </w:tcPr>
          <w:p w14:paraId="4D97026C" w14:textId="5D17B569" w:rsidR="00BA7F91" w:rsidRPr="00B16798" w:rsidRDefault="00BA7F91" w:rsidP="00C020F2">
            <w:pPr>
              <w:spacing w:before="40" w:after="40"/>
              <w:rPr>
                <w:rFonts w:ascii="Arial" w:hAnsi="Arial"/>
                <w:sz w:val="18"/>
              </w:rPr>
            </w:pPr>
          </w:p>
        </w:tc>
        <w:tc>
          <w:tcPr>
            <w:tcW w:w="1059" w:type="dxa"/>
          </w:tcPr>
          <w:p w14:paraId="3544C4DF" w14:textId="4A69EF8C" w:rsidR="00BA7F91" w:rsidRPr="00882E63" w:rsidRDefault="00BA7F91" w:rsidP="00EC544F">
            <w:pPr>
              <w:spacing w:before="40" w:after="40"/>
              <w:jc w:val="center"/>
              <w:rPr>
                <w:rFonts w:ascii="Arial" w:hAnsi="Arial"/>
                <w:sz w:val="18"/>
                <w:highlight w:val="yellow"/>
              </w:rPr>
            </w:pPr>
          </w:p>
        </w:tc>
      </w:tr>
    </w:tbl>
    <w:p w14:paraId="6121AA7E" w14:textId="28A7A650" w:rsidR="00B44063" w:rsidRPr="00B16798" w:rsidRDefault="00527527" w:rsidP="00527527">
      <w:pPr>
        <w:pStyle w:val="Heading1"/>
        <w:numPr>
          <w:ilvl w:val="0"/>
          <w:numId w:val="0"/>
        </w:numPr>
        <w:rPr>
          <w:rFonts w:ascii="Arial" w:hAnsi="Arial"/>
          <w:sz w:val="18"/>
        </w:rPr>
      </w:pPr>
      <w:r>
        <w:rPr>
          <w:rFonts w:ascii="Arial" w:hAnsi="Arial"/>
          <w:sz w:val="18"/>
        </w:rPr>
        <w:tab/>
      </w:r>
      <w:r w:rsidRPr="00527527">
        <w:rPr>
          <w:color w:val="FF0000"/>
          <w:sz w:val="28"/>
          <w:szCs w:val="28"/>
        </w:rPr>
        <w:t>SEE ATTACHED SPECIFICATION</w:t>
      </w: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301FFFDC" w14:textId="53C6A2C6" w:rsidR="00AC61B5" w:rsidRPr="0015288E" w:rsidRDefault="004F115C" w:rsidP="00527527">
      <w:pPr>
        <w:pStyle w:val="Heading1"/>
        <w:numPr>
          <w:ilvl w:val="0"/>
          <w:numId w:val="0"/>
        </w:numPr>
        <w:rPr>
          <w:color w:val="FF0000"/>
          <w:sz w:val="28"/>
          <w:szCs w:val="28"/>
        </w:rPr>
      </w:pPr>
      <w:bookmarkStart w:id="84" w:name="_Toc61950438"/>
      <w:r>
        <w:rPr>
          <w:color w:val="FF0000"/>
          <w:sz w:val="28"/>
          <w:szCs w:val="28"/>
        </w:rPr>
        <w:t xml:space="preserve">  </w:t>
      </w:r>
      <w:bookmarkStart w:id="85" w:name="_Hlk195602149"/>
      <w:r w:rsidR="00B51BA2">
        <w:rPr>
          <w:color w:val="FF0000"/>
          <w:sz w:val="28"/>
          <w:szCs w:val="28"/>
        </w:rPr>
        <w:t xml:space="preserve">        </w:t>
      </w:r>
      <w:r w:rsidR="00527527">
        <w:rPr>
          <w:color w:val="FF0000"/>
          <w:sz w:val="28"/>
          <w:szCs w:val="28"/>
        </w:rPr>
        <w:t>See attached specification</w:t>
      </w:r>
      <w:bookmarkEnd w:id="85"/>
      <w:r w:rsidR="00EF7DD1">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3B07982F" w14:textId="77777777" w:rsidR="0033723D" w:rsidRDefault="0033723D" w:rsidP="00DB205A">
      <w:pPr>
        <w:pStyle w:val="BodyText"/>
      </w:pPr>
    </w:p>
    <w:p w14:paraId="3F39C828" w14:textId="77777777" w:rsidR="0033723D" w:rsidRDefault="0033723D" w:rsidP="00DB205A">
      <w:pPr>
        <w:pStyle w:val="BodyText"/>
      </w:pPr>
    </w:p>
    <w:p w14:paraId="42E6E43A" w14:textId="77777777" w:rsidR="0033723D" w:rsidRDefault="0033723D" w:rsidP="00DB205A">
      <w:pPr>
        <w:pStyle w:val="BodyText"/>
      </w:pPr>
    </w:p>
    <w:p w14:paraId="3C7B1512" w14:textId="77777777" w:rsidR="0033723D" w:rsidRDefault="0033723D" w:rsidP="00DB205A">
      <w:pPr>
        <w:pStyle w:val="BodyText"/>
      </w:pPr>
    </w:p>
    <w:p w14:paraId="422CB0C0" w14:textId="77777777" w:rsidR="0033723D" w:rsidRDefault="0033723D" w:rsidP="00DB205A">
      <w:pPr>
        <w:pStyle w:val="BodyText"/>
      </w:pPr>
    </w:p>
    <w:p w14:paraId="551344DC" w14:textId="77777777" w:rsidR="00DB205A" w:rsidRPr="00DB205A" w:rsidRDefault="00DB205A"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6" w:name="_Toc61950439"/>
      <w:r w:rsidRPr="0015288E">
        <w:rPr>
          <w:color w:val="FF0000"/>
        </w:rPr>
        <w:t>C4.1 LOCATION FOR THE WORKS</w:t>
      </w:r>
      <w:bookmarkEnd w:id="86"/>
    </w:p>
    <w:p w14:paraId="784D51DE" w14:textId="197572B0" w:rsidR="00577158" w:rsidRPr="000407F5" w:rsidRDefault="00577158" w:rsidP="00335A55">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0C2E1A">
        <w:rPr>
          <w:rFonts w:ascii="Arial Narrow" w:hAnsi="Arial Narrow"/>
          <w:color w:val="FF0000"/>
          <w:szCs w:val="22"/>
        </w:rPr>
        <w:t xml:space="preserve">27 Leeuwkop </w:t>
      </w:r>
      <w:r w:rsidR="00F64655">
        <w:rPr>
          <w:rFonts w:ascii="Arial Narrow" w:hAnsi="Arial Narrow"/>
          <w:color w:val="FF0000"/>
          <w:szCs w:val="22"/>
        </w:rPr>
        <w:t xml:space="preserve">Road in </w:t>
      </w:r>
      <w:proofErr w:type="spellStart"/>
      <w:r w:rsidR="00F64655">
        <w:rPr>
          <w:rFonts w:ascii="Arial Narrow" w:hAnsi="Arial Narrow"/>
          <w:color w:val="FF0000"/>
          <w:szCs w:val="22"/>
        </w:rPr>
        <w:t>Sunninghill</w:t>
      </w:r>
      <w:r w:rsidR="00476CEF" w:rsidRPr="00476CEF">
        <w:rPr>
          <w:rFonts w:ascii="Arial Narrow" w:hAnsi="Arial Narrow"/>
          <w:color w:val="FF0000"/>
          <w:szCs w:val="22"/>
        </w:rPr>
        <w:t>,Gauteng</w:t>
      </w:r>
      <w:proofErr w:type="spellEnd"/>
      <w:r w:rsidR="00476CEF">
        <w:rPr>
          <w:rFonts w:ascii="Arial Narrow" w:hAnsi="Arial Narrow"/>
          <w:color w:val="FF0000"/>
          <w:szCs w:val="22"/>
        </w:rPr>
        <w:t xml:space="preserve"> </w:t>
      </w:r>
      <w:r w:rsidR="00061460" w:rsidRPr="000407F5">
        <w:rPr>
          <w:rFonts w:ascii="Arial Narrow" w:hAnsi="Arial Narrow"/>
          <w:color w:val="FF0000"/>
          <w:szCs w:val="22"/>
          <w:lang w:val="en-ZA"/>
        </w:rPr>
        <w:t>Province</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7" w:name="_Toc61950440"/>
      <w:r w:rsidRPr="0015288E">
        <w:rPr>
          <w:color w:val="FF0000"/>
        </w:rPr>
        <w:t>C4.2 DESCRIPTION OF SITE AND ACCESS</w:t>
      </w:r>
      <w:bookmarkEnd w:id="87"/>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4"/>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1"/>
      <w:headerReference w:type="default" r:id="rId22"/>
      <w:footerReference w:type="even" r:id="rId23"/>
      <w:headerReference w:type="first" r:id="rId24"/>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A283" w14:textId="77777777" w:rsidR="00694B1A" w:rsidRDefault="00694B1A">
      <w:r>
        <w:separator/>
      </w:r>
    </w:p>
  </w:endnote>
  <w:endnote w:type="continuationSeparator" w:id="0">
    <w:p w14:paraId="41DF4150" w14:textId="77777777" w:rsidR="00694B1A" w:rsidRDefault="0069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C78C" w14:textId="77777777" w:rsidR="00694B1A" w:rsidRDefault="00694B1A">
      <w:r>
        <w:separator/>
      </w:r>
    </w:p>
  </w:footnote>
  <w:footnote w:type="continuationSeparator" w:id="0">
    <w:p w14:paraId="387D0F34" w14:textId="77777777" w:rsidR="00694B1A" w:rsidRDefault="00694B1A">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276ADC65" w:rsidR="001932CE" w:rsidRPr="00C039D0" w:rsidRDefault="004A1FE2" w:rsidP="00C039D0">
    <w:pPr>
      <w:pStyle w:val="Header"/>
      <w:jc w:val="both"/>
      <w:rPr>
        <w:rFonts w:ascii="Arial Narrow" w:hAnsi="Arial Narrow" w:cs="Arial"/>
        <w:b/>
        <w:color w:val="000000" w:themeColor="text1"/>
        <w:sz w:val="20"/>
        <w:szCs w:val="20"/>
      </w:rPr>
    </w:pPr>
    <w:r w:rsidRPr="004A1FE2">
      <w:rPr>
        <w:rFonts w:ascii="Arial Narrow" w:hAnsi="Arial Narrow" w:cs="Arial"/>
        <w:b/>
        <w:color w:val="000000" w:themeColor="text1"/>
        <w:sz w:val="20"/>
        <w:szCs w:val="20"/>
      </w:rPr>
      <w:t xml:space="preserve">THE APPOINTMENT OF A </w:t>
    </w:r>
    <w:r w:rsidR="008F3CE3">
      <w:rPr>
        <w:rFonts w:ascii="Arial Narrow" w:hAnsi="Arial Narrow" w:cs="Arial"/>
        <w:b/>
        <w:color w:val="000000" w:themeColor="text1"/>
        <w:sz w:val="20"/>
        <w:szCs w:val="20"/>
      </w:rPr>
      <w:t>SUITABLE</w:t>
    </w:r>
    <w:r w:rsidRPr="004A1FE2">
      <w:rPr>
        <w:rFonts w:ascii="Arial Narrow" w:hAnsi="Arial Narrow" w:cs="Arial"/>
        <w:b/>
        <w:color w:val="000000" w:themeColor="text1"/>
        <w:sz w:val="20"/>
        <w:szCs w:val="20"/>
      </w:rPr>
      <w:t xml:space="preserve"> SERVICE PROVIDER FOR THE SERVICING AND MAINTENANCE OF FIRE DETECTION SYSTEMS</w:t>
    </w:r>
    <w:r w:rsidR="008101D2">
      <w:rPr>
        <w:rFonts w:ascii="Arial Narrow" w:hAnsi="Arial Narrow" w:cs="Arial"/>
        <w:b/>
        <w:color w:val="000000" w:themeColor="text1"/>
        <w:sz w:val="20"/>
        <w:szCs w:val="20"/>
      </w:rPr>
      <w:t xml:space="preserve">, </w:t>
    </w:r>
    <w:r w:rsidR="00791C38">
      <w:rPr>
        <w:rFonts w:ascii="Arial Narrow" w:hAnsi="Arial Narrow" w:cs="Arial"/>
        <w:b/>
        <w:color w:val="000000" w:themeColor="text1"/>
        <w:sz w:val="20"/>
        <w:szCs w:val="20"/>
      </w:rPr>
      <w:t xml:space="preserve">SUPPRESSION SYSTEM </w:t>
    </w:r>
    <w:r w:rsidR="003134C6">
      <w:rPr>
        <w:rFonts w:ascii="Arial Narrow" w:hAnsi="Arial Narrow" w:cs="Arial"/>
        <w:b/>
        <w:color w:val="000000" w:themeColor="text1"/>
        <w:sz w:val="20"/>
        <w:szCs w:val="20"/>
      </w:rPr>
      <w:t>AND FIRE EQUIPMENT FOR THE PERIOD O</w:t>
    </w:r>
    <w:r w:rsidR="004E1A1B">
      <w:rPr>
        <w:rFonts w:ascii="Arial Narrow" w:hAnsi="Arial Narrow" w:cs="Arial"/>
        <w:b/>
        <w:color w:val="000000" w:themeColor="text1"/>
        <w:sz w:val="20"/>
        <w:szCs w:val="20"/>
      </w:rPr>
      <w:t>F THIRTY-SIX (36)</w:t>
    </w:r>
    <w:r w:rsidR="004E572B">
      <w:rPr>
        <w:rFonts w:ascii="Arial Narrow" w:hAnsi="Arial Narrow" w:cs="Arial"/>
        <w:b/>
        <w:color w:val="000000" w:themeColor="text1"/>
        <w:sz w:val="20"/>
        <w:szCs w:val="20"/>
      </w:rPr>
      <w:t xml:space="preserve"> MONTHS</w:t>
    </w:r>
    <w:r w:rsidRPr="004A1FE2">
      <w:rPr>
        <w:rFonts w:ascii="Arial Narrow" w:hAnsi="Arial Narrow" w:cs="Arial"/>
        <w:b/>
        <w:color w:val="000000" w:themeColor="text1"/>
        <w:sz w:val="20"/>
        <w:szCs w:val="20"/>
      </w:rPr>
      <w:t xml:space="preserve"> </w:t>
    </w:r>
    <w:r w:rsidR="00C039D0" w:rsidRPr="00C039D0">
      <w:rPr>
        <w:rFonts w:ascii="Arial Narrow" w:hAnsi="Arial Narrow" w:cs="Arial"/>
        <w:b/>
        <w:color w:val="000000" w:themeColor="text1"/>
        <w:sz w:val="20"/>
        <w:szCs w:val="20"/>
      </w:rPr>
      <w:t>AT NATIONAL HOME BUILDERS REGISTRATION COUNCIL (NHBRC)</w:t>
    </w:r>
    <w:r w:rsidR="00C039D0">
      <w:rPr>
        <w:rFonts w:ascii="Arial Narrow" w:hAnsi="Arial Narrow" w:cs="Arial"/>
        <w:b/>
        <w:color w:val="000000" w:themeColor="text1"/>
        <w:sz w:val="20"/>
        <w:szCs w:val="20"/>
      </w:rPr>
      <w:t xml:space="preserve"> </w:t>
    </w:r>
    <w:r w:rsidR="004E572B">
      <w:rPr>
        <w:rFonts w:ascii="Arial Narrow" w:hAnsi="Arial Narrow" w:cs="Arial"/>
        <w:b/>
        <w:color w:val="000000" w:themeColor="text1"/>
        <w:sz w:val="20"/>
        <w:szCs w:val="20"/>
      </w:rPr>
      <w:t>IN SUNNINGHILL</w:t>
    </w:r>
    <w:r w:rsidRPr="004A1FE2">
      <w:rPr>
        <w:rFonts w:ascii="Arial Narrow" w:hAnsi="Arial Narrow" w:cs="Arial"/>
        <w:b/>
        <w:color w:val="000000" w:themeColor="text1"/>
        <w:sz w:val="20"/>
        <w:szCs w:val="20"/>
      </w:rPr>
      <w:t>, GAUTENG PROVINCE</w:t>
    </w:r>
    <w:r w:rsidR="000E6833">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0022" w14:textId="1E5AAFD1" w:rsidR="008363D8" w:rsidRPr="00C039D0" w:rsidRDefault="008363D8" w:rsidP="008363D8">
    <w:pPr>
      <w:pStyle w:val="Header"/>
      <w:jc w:val="both"/>
      <w:rPr>
        <w:rFonts w:ascii="Arial Narrow" w:hAnsi="Arial Narrow" w:cs="Arial"/>
        <w:b/>
        <w:color w:val="000000" w:themeColor="text1"/>
        <w:sz w:val="20"/>
        <w:szCs w:val="20"/>
      </w:rPr>
    </w:pPr>
    <w:r w:rsidRPr="004A1FE2">
      <w:rPr>
        <w:rFonts w:ascii="Arial Narrow" w:hAnsi="Arial Narrow" w:cs="Arial"/>
        <w:b/>
        <w:color w:val="000000" w:themeColor="text1"/>
        <w:sz w:val="20"/>
        <w:szCs w:val="20"/>
      </w:rPr>
      <w:t xml:space="preserve">THE APPOINTMENT OF A </w:t>
    </w:r>
    <w:r>
      <w:rPr>
        <w:rFonts w:ascii="Arial Narrow" w:hAnsi="Arial Narrow" w:cs="Arial"/>
        <w:b/>
        <w:color w:val="000000" w:themeColor="text1"/>
        <w:sz w:val="20"/>
        <w:szCs w:val="20"/>
      </w:rPr>
      <w:t>SUITABLE</w:t>
    </w:r>
    <w:r w:rsidRPr="004A1FE2">
      <w:rPr>
        <w:rFonts w:ascii="Arial Narrow" w:hAnsi="Arial Narrow" w:cs="Arial"/>
        <w:b/>
        <w:color w:val="000000" w:themeColor="text1"/>
        <w:sz w:val="20"/>
        <w:szCs w:val="20"/>
      </w:rPr>
      <w:t xml:space="preserve"> SERVICE PROVIDER FOR THE SERVICING AND MAINTENANCE OF FIRE DETECTION SYSTEMS</w:t>
    </w:r>
    <w:r>
      <w:rPr>
        <w:rFonts w:ascii="Arial Narrow" w:hAnsi="Arial Narrow" w:cs="Arial"/>
        <w:b/>
        <w:color w:val="000000" w:themeColor="text1"/>
        <w:sz w:val="20"/>
        <w:szCs w:val="20"/>
      </w:rPr>
      <w:t>, SUPPRESSION SYSTEM AND FIRE EQUIPMENT FOR THE PERIOD OF THIRTY-SIX (36) MONTHS</w:t>
    </w:r>
    <w:r w:rsidRPr="004A1FE2">
      <w:rPr>
        <w:rFonts w:ascii="Arial Narrow" w:hAnsi="Arial Narrow" w:cs="Arial"/>
        <w:b/>
        <w:color w:val="000000" w:themeColor="text1"/>
        <w:sz w:val="20"/>
        <w:szCs w:val="20"/>
      </w:rPr>
      <w:t xml:space="preserve"> </w:t>
    </w:r>
    <w:r w:rsidRPr="00C039D0">
      <w:rPr>
        <w:rFonts w:ascii="Arial Narrow" w:hAnsi="Arial Narrow" w:cs="Arial"/>
        <w:b/>
        <w:color w:val="000000" w:themeColor="text1"/>
        <w:sz w:val="20"/>
        <w:szCs w:val="20"/>
      </w:rPr>
      <w:t>AT NATIONAL HOME BUILDERS REGISTRATION COUNCIL (NHBRC)</w:t>
    </w:r>
    <w:r>
      <w:rPr>
        <w:rFonts w:ascii="Arial Narrow" w:hAnsi="Arial Narrow" w:cs="Arial"/>
        <w:b/>
        <w:color w:val="000000" w:themeColor="text1"/>
        <w:sz w:val="20"/>
        <w:szCs w:val="20"/>
      </w:rPr>
      <w:t xml:space="preserve"> IN SUNNINGHILL</w:t>
    </w:r>
    <w:r w:rsidRPr="004A1FE2">
      <w:rPr>
        <w:rFonts w:ascii="Arial Narrow" w:hAnsi="Arial Narrow" w:cs="Arial"/>
        <w:b/>
        <w:color w:val="000000" w:themeColor="text1"/>
        <w:sz w:val="20"/>
        <w:szCs w:val="20"/>
      </w:rPr>
      <w:t>, GAUTENG PROVINCE</w:t>
    </w:r>
    <w:r>
      <w:rPr>
        <w:rFonts w:ascii="Arial Narrow" w:hAnsi="Arial Narrow" w:cs="Arial"/>
        <w:b/>
        <w:color w:val="000000" w:themeColor="text1"/>
        <w:sz w:val="20"/>
        <w:szCs w:val="20"/>
      </w:rPr>
      <w:t>.</w:t>
    </w:r>
  </w:p>
  <w:p w14:paraId="2DB5F631" w14:textId="4BFDC42F" w:rsidR="001932CE" w:rsidRPr="00E07F07" w:rsidRDefault="001932CE" w:rsidP="009D579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 w:numId="57" w16cid:durableId="452331505">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1F81"/>
    <w:rsid w:val="000025CB"/>
    <w:rsid w:val="00002E7D"/>
    <w:rsid w:val="00003667"/>
    <w:rsid w:val="0000499D"/>
    <w:rsid w:val="00005052"/>
    <w:rsid w:val="0000571F"/>
    <w:rsid w:val="00005786"/>
    <w:rsid w:val="000059DB"/>
    <w:rsid w:val="00005E0B"/>
    <w:rsid w:val="000074B4"/>
    <w:rsid w:val="0000781E"/>
    <w:rsid w:val="00010088"/>
    <w:rsid w:val="000104EC"/>
    <w:rsid w:val="00010FD3"/>
    <w:rsid w:val="00011A41"/>
    <w:rsid w:val="00011B87"/>
    <w:rsid w:val="00011EF7"/>
    <w:rsid w:val="00012008"/>
    <w:rsid w:val="00013FA9"/>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6324"/>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697D"/>
    <w:rsid w:val="00046CF3"/>
    <w:rsid w:val="000474EE"/>
    <w:rsid w:val="0004773D"/>
    <w:rsid w:val="00047BB7"/>
    <w:rsid w:val="00050D57"/>
    <w:rsid w:val="00050E90"/>
    <w:rsid w:val="00051425"/>
    <w:rsid w:val="00051A6F"/>
    <w:rsid w:val="00051C2B"/>
    <w:rsid w:val="0005220C"/>
    <w:rsid w:val="000525D3"/>
    <w:rsid w:val="00052DB9"/>
    <w:rsid w:val="0005332B"/>
    <w:rsid w:val="00053ABB"/>
    <w:rsid w:val="000541E4"/>
    <w:rsid w:val="0005442A"/>
    <w:rsid w:val="00056048"/>
    <w:rsid w:val="00056F5B"/>
    <w:rsid w:val="00057DF3"/>
    <w:rsid w:val="00057F95"/>
    <w:rsid w:val="00060731"/>
    <w:rsid w:val="00061460"/>
    <w:rsid w:val="00061835"/>
    <w:rsid w:val="00061C9D"/>
    <w:rsid w:val="00062651"/>
    <w:rsid w:val="00063797"/>
    <w:rsid w:val="0006463C"/>
    <w:rsid w:val="00064756"/>
    <w:rsid w:val="000669EA"/>
    <w:rsid w:val="00067250"/>
    <w:rsid w:val="0006748E"/>
    <w:rsid w:val="00067B5C"/>
    <w:rsid w:val="00070B09"/>
    <w:rsid w:val="00070B48"/>
    <w:rsid w:val="00070D70"/>
    <w:rsid w:val="00071520"/>
    <w:rsid w:val="00072153"/>
    <w:rsid w:val="00072F8E"/>
    <w:rsid w:val="00072FC1"/>
    <w:rsid w:val="0007355D"/>
    <w:rsid w:val="00073935"/>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71C"/>
    <w:rsid w:val="00086F2B"/>
    <w:rsid w:val="00086F73"/>
    <w:rsid w:val="00087A58"/>
    <w:rsid w:val="000901AF"/>
    <w:rsid w:val="000907F4"/>
    <w:rsid w:val="000909E8"/>
    <w:rsid w:val="00091085"/>
    <w:rsid w:val="0009256C"/>
    <w:rsid w:val="00092CD0"/>
    <w:rsid w:val="000931B3"/>
    <w:rsid w:val="000937A8"/>
    <w:rsid w:val="000937AF"/>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1DA0"/>
    <w:rsid w:val="000A21D3"/>
    <w:rsid w:val="000A279C"/>
    <w:rsid w:val="000A349B"/>
    <w:rsid w:val="000A6822"/>
    <w:rsid w:val="000A6898"/>
    <w:rsid w:val="000A6BE8"/>
    <w:rsid w:val="000A7C3D"/>
    <w:rsid w:val="000A7E0B"/>
    <w:rsid w:val="000B04A9"/>
    <w:rsid w:val="000B1176"/>
    <w:rsid w:val="000B134A"/>
    <w:rsid w:val="000B137C"/>
    <w:rsid w:val="000B296E"/>
    <w:rsid w:val="000B2EF5"/>
    <w:rsid w:val="000B3131"/>
    <w:rsid w:val="000B34A0"/>
    <w:rsid w:val="000B4228"/>
    <w:rsid w:val="000B4778"/>
    <w:rsid w:val="000B58BB"/>
    <w:rsid w:val="000B6ED5"/>
    <w:rsid w:val="000C07A0"/>
    <w:rsid w:val="000C12A9"/>
    <w:rsid w:val="000C1668"/>
    <w:rsid w:val="000C2E1A"/>
    <w:rsid w:val="000C2E50"/>
    <w:rsid w:val="000C3DB5"/>
    <w:rsid w:val="000C4931"/>
    <w:rsid w:val="000C4D3B"/>
    <w:rsid w:val="000C5B15"/>
    <w:rsid w:val="000C5C30"/>
    <w:rsid w:val="000C5D21"/>
    <w:rsid w:val="000C5E5C"/>
    <w:rsid w:val="000C65E9"/>
    <w:rsid w:val="000C6791"/>
    <w:rsid w:val="000C7E87"/>
    <w:rsid w:val="000C7F58"/>
    <w:rsid w:val="000D0445"/>
    <w:rsid w:val="000D07BF"/>
    <w:rsid w:val="000D1680"/>
    <w:rsid w:val="000D2C9A"/>
    <w:rsid w:val="000D3849"/>
    <w:rsid w:val="000D4281"/>
    <w:rsid w:val="000D4C01"/>
    <w:rsid w:val="000D52EA"/>
    <w:rsid w:val="000D5E85"/>
    <w:rsid w:val="000D6201"/>
    <w:rsid w:val="000D62DF"/>
    <w:rsid w:val="000D63F7"/>
    <w:rsid w:val="000D7621"/>
    <w:rsid w:val="000D7670"/>
    <w:rsid w:val="000D7983"/>
    <w:rsid w:val="000E0D2C"/>
    <w:rsid w:val="000E1C9A"/>
    <w:rsid w:val="000E2466"/>
    <w:rsid w:val="000E3D22"/>
    <w:rsid w:val="000E43B7"/>
    <w:rsid w:val="000E446A"/>
    <w:rsid w:val="000E4688"/>
    <w:rsid w:val="000E4DF5"/>
    <w:rsid w:val="000E5A08"/>
    <w:rsid w:val="000E5E47"/>
    <w:rsid w:val="000E608B"/>
    <w:rsid w:val="000E646C"/>
    <w:rsid w:val="000E6833"/>
    <w:rsid w:val="000E6917"/>
    <w:rsid w:val="000E6B99"/>
    <w:rsid w:val="000E744D"/>
    <w:rsid w:val="000F01E4"/>
    <w:rsid w:val="000F0223"/>
    <w:rsid w:val="000F08B0"/>
    <w:rsid w:val="000F1801"/>
    <w:rsid w:val="000F26FB"/>
    <w:rsid w:val="000F2B37"/>
    <w:rsid w:val="000F2F9B"/>
    <w:rsid w:val="000F4021"/>
    <w:rsid w:val="000F4C64"/>
    <w:rsid w:val="000F612F"/>
    <w:rsid w:val="000F633E"/>
    <w:rsid w:val="000F662E"/>
    <w:rsid w:val="000F6C45"/>
    <w:rsid w:val="000F7D01"/>
    <w:rsid w:val="00100110"/>
    <w:rsid w:val="00100F1D"/>
    <w:rsid w:val="00101457"/>
    <w:rsid w:val="0010153A"/>
    <w:rsid w:val="00101C6C"/>
    <w:rsid w:val="00103437"/>
    <w:rsid w:val="00104527"/>
    <w:rsid w:val="001045DC"/>
    <w:rsid w:val="001045E5"/>
    <w:rsid w:val="00104D81"/>
    <w:rsid w:val="00104EBA"/>
    <w:rsid w:val="00105897"/>
    <w:rsid w:val="00105FDB"/>
    <w:rsid w:val="00106A07"/>
    <w:rsid w:val="00106CB3"/>
    <w:rsid w:val="001070EB"/>
    <w:rsid w:val="00107DCD"/>
    <w:rsid w:val="001104EB"/>
    <w:rsid w:val="00110D6A"/>
    <w:rsid w:val="00111B91"/>
    <w:rsid w:val="00111CB6"/>
    <w:rsid w:val="00111D03"/>
    <w:rsid w:val="00111DE4"/>
    <w:rsid w:val="001123D9"/>
    <w:rsid w:val="00112697"/>
    <w:rsid w:val="00112828"/>
    <w:rsid w:val="00112C66"/>
    <w:rsid w:val="001137BA"/>
    <w:rsid w:val="00114E99"/>
    <w:rsid w:val="001154E9"/>
    <w:rsid w:val="00115C4F"/>
    <w:rsid w:val="00117A06"/>
    <w:rsid w:val="00117C6E"/>
    <w:rsid w:val="00120DC5"/>
    <w:rsid w:val="00121000"/>
    <w:rsid w:val="00121706"/>
    <w:rsid w:val="00121FCD"/>
    <w:rsid w:val="00122344"/>
    <w:rsid w:val="001227A9"/>
    <w:rsid w:val="00123BC6"/>
    <w:rsid w:val="00123E49"/>
    <w:rsid w:val="00123F48"/>
    <w:rsid w:val="00124630"/>
    <w:rsid w:val="001249A3"/>
    <w:rsid w:val="00124E75"/>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5297"/>
    <w:rsid w:val="001364B9"/>
    <w:rsid w:val="00136D5C"/>
    <w:rsid w:val="00137A71"/>
    <w:rsid w:val="00140A02"/>
    <w:rsid w:val="00141795"/>
    <w:rsid w:val="0014194B"/>
    <w:rsid w:val="00141AB5"/>
    <w:rsid w:val="0014246E"/>
    <w:rsid w:val="00142DFC"/>
    <w:rsid w:val="00144256"/>
    <w:rsid w:val="001450E9"/>
    <w:rsid w:val="00145257"/>
    <w:rsid w:val="0014626D"/>
    <w:rsid w:val="00146E77"/>
    <w:rsid w:val="00147564"/>
    <w:rsid w:val="00147B7D"/>
    <w:rsid w:val="00147D1E"/>
    <w:rsid w:val="00147FB4"/>
    <w:rsid w:val="00150338"/>
    <w:rsid w:val="0015093D"/>
    <w:rsid w:val="0015157A"/>
    <w:rsid w:val="001517FF"/>
    <w:rsid w:val="0015288E"/>
    <w:rsid w:val="001539F3"/>
    <w:rsid w:val="001540A2"/>
    <w:rsid w:val="00154796"/>
    <w:rsid w:val="00154F63"/>
    <w:rsid w:val="0015519A"/>
    <w:rsid w:val="00155780"/>
    <w:rsid w:val="001559BE"/>
    <w:rsid w:val="001559D5"/>
    <w:rsid w:val="00156141"/>
    <w:rsid w:val="0015674B"/>
    <w:rsid w:val="00156CD2"/>
    <w:rsid w:val="00156E76"/>
    <w:rsid w:val="00156FD0"/>
    <w:rsid w:val="00157008"/>
    <w:rsid w:val="00162A18"/>
    <w:rsid w:val="00164211"/>
    <w:rsid w:val="001643D7"/>
    <w:rsid w:val="0016493C"/>
    <w:rsid w:val="001649A0"/>
    <w:rsid w:val="00167351"/>
    <w:rsid w:val="00167C22"/>
    <w:rsid w:val="0017054D"/>
    <w:rsid w:val="001708F5"/>
    <w:rsid w:val="001716A2"/>
    <w:rsid w:val="001721AC"/>
    <w:rsid w:val="001731F4"/>
    <w:rsid w:val="001738AB"/>
    <w:rsid w:val="00174625"/>
    <w:rsid w:val="00175870"/>
    <w:rsid w:val="001764F0"/>
    <w:rsid w:val="0017689C"/>
    <w:rsid w:val="00176AEB"/>
    <w:rsid w:val="00176F16"/>
    <w:rsid w:val="0018045C"/>
    <w:rsid w:val="0018159E"/>
    <w:rsid w:val="001823A2"/>
    <w:rsid w:val="00182B59"/>
    <w:rsid w:val="00183516"/>
    <w:rsid w:val="00183D9E"/>
    <w:rsid w:val="00183FBC"/>
    <w:rsid w:val="00184BB8"/>
    <w:rsid w:val="00184D29"/>
    <w:rsid w:val="00185044"/>
    <w:rsid w:val="0018567D"/>
    <w:rsid w:val="001866DD"/>
    <w:rsid w:val="001868C8"/>
    <w:rsid w:val="00187357"/>
    <w:rsid w:val="001873F2"/>
    <w:rsid w:val="0018789B"/>
    <w:rsid w:val="001932CE"/>
    <w:rsid w:val="0019557D"/>
    <w:rsid w:val="00195ED0"/>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2E5A"/>
    <w:rsid w:val="001C44ED"/>
    <w:rsid w:val="001C4D9C"/>
    <w:rsid w:val="001C5F31"/>
    <w:rsid w:val="001C6B8D"/>
    <w:rsid w:val="001C7D17"/>
    <w:rsid w:val="001C7F31"/>
    <w:rsid w:val="001D1251"/>
    <w:rsid w:val="001D12BC"/>
    <w:rsid w:val="001D14B0"/>
    <w:rsid w:val="001D281C"/>
    <w:rsid w:val="001D3478"/>
    <w:rsid w:val="001D3AF8"/>
    <w:rsid w:val="001D535F"/>
    <w:rsid w:val="001D5C91"/>
    <w:rsid w:val="001E0307"/>
    <w:rsid w:val="001E0702"/>
    <w:rsid w:val="001E1C3C"/>
    <w:rsid w:val="001E233E"/>
    <w:rsid w:val="001E236E"/>
    <w:rsid w:val="001E272C"/>
    <w:rsid w:val="001E2FF9"/>
    <w:rsid w:val="001E3DD6"/>
    <w:rsid w:val="001E6415"/>
    <w:rsid w:val="001E6C8A"/>
    <w:rsid w:val="001F09FB"/>
    <w:rsid w:val="001F0E55"/>
    <w:rsid w:val="001F175E"/>
    <w:rsid w:val="001F27F2"/>
    <w:rsid w:val="001F2B35"/>
    <w:rsid w:val="001F42FC"/>
    <w:rsid w:val="001F45DA"/>
    <w:rsid w:val="001F48D8"/>
    <w:rsid w:val="001F4A99"/>
    <w:rsid w:val="001F67B5"/>
    <w:rsid w:val="001F730E"/>
    <w:rsid w:val="0020057A"/>
    <w:rsid w:val="0020236C"/>
    <w:rsid w:val="0020250D"/>
    <w:rsid w:val="00202F05"/>
    <w:rsid w:val="002030D4"/>
    <w:rsid w:val="002032E9"/>
    <w:rsid w:val="0020422A"/>
    <w:rsid w:val="00204742"/>
    <w:rsid w:val="00204D36"/>
    <w:rsid w:val="00204D92"/>
    <w:rsid w:val="002050A7"/>
    <w:rsid w:val="00210466"/>
    <w:rsid w:val="0021089C"/>
    <w:rsid w:val="00210E4A"/>
    <w:rsid w:val="00210EE4"/>
    <w:rsid w:val="00212EE4"/>
    <w:rsid w:val="0021523D"/>
    <w:rsid w:val="0021565F"/>
    <w:rsid w:val="00215C7B"/>
    <w:rsid w:val="00216089"/>
    <w:rsid w:val="00216EA3"/>
    <w:rsid w:val="00217ACB"/>
    <w:rsid w:val="0022015B"/>
    <w:rsid w:val="002203C6"/>
    <w:rsid w:val="0022077C"/>
    <w:rsid w:val="002212B2"/>
    <w:rsid w:val="00221663"/>
    <w:rsid w:val="00221E99"/>
    <w:rsid w:val="00222319"/>
    <w:rsid w:val="00222915"/>
    <w:rsid w:val="0022350F"/>
    <w:rsid w:val="00223A6F"/>
    <w:rsid w:val="00224615"/>
    <w:rsid w:val="002258C6"/>
    <w:rsid w:val="002259DA"/>
    <w:rsid w:val="00225FD3"/>
    <w:rsid w:val="0022640C"/>
    <w:rsid w:val="00226A8F"/>
    <w:rsid w:val="00227398"/>
    <w:rsid w:val="00227CEF"/>
    <w:rsid w:val="00230605"/>
    <w:rsid w:val="0023072C"/>
    <w:rsid w:val="0023199A"/>
    <w:rsid w:val="00232022"/>
    <w:rsid w:val="00233FAF"/>
    <w:rsid w:val="0023429A"/>
    <w:rsid w:val="00234EE7"/>
    <w:rsid w:val="00235524"/>
    <w:rsid w:val="00236847"/>
    <w:rsid w:val="00236E43"/>
    <w:rsid w:val="00237823"/>
    <w:rsid w:val="00237D10"/>
    <w:rsid w:val="00240397"/>
    <w:rsid w:val="002405EC"/>
    <w:rsid w:val="00242AD4"/>
    <w:rsid w:val="0024308E"/>
    <w:rsid w:val="00243AB6"/>
    <w:rsid w:val="00243F17"/>
    <w:rsid w:val="00244215"/>
    <w:rsid w:val="0024424F"/>
    <w:rsid w:val="0024544C"/>
    <w:rsid w:val="0024602E"/>
    <w:rsid w:val="00246158"/>
    <w:rsid w:val="002469CA"/>
    <w:rsid w:val="00246B26"/>
    <w:rsid w:val="00246CC4"/>
    <w:rsid w:val="00246DDA"/>
    <w:rsid w:val="00246F4F"/>
    <w:rsid w:val="002470E7"/>
    <w:rsid w:val="00247ACF"/>
    <w:rsid w:val="00247B74"/>
    <w:rsid w:val="0025001B"/>
    <w:rsid w:val="0025042E"/>
    <w:rsid w:val="00250E21"/>
    <w:rsid w:val="00250EE5"/>
    <w:rsid w:val="0025127A"/>
    <w:rsid w:val="00251CE8"/>
    <w:rsid w:val="00252668"/>
    <w:rsid w:val="00254C33"/>
    <w:rsid w:val="00254C8C"/>
    <w:rsid w:val="00254E57"/>
    <w:rsid w:val="002560CB"/>
    <w:rsid w:val="00256BED"/>
    <w:rsid w:val="00257380"/>
    <w:rsid w:val="00257AAA"/>
    <w:rsid w:val="00257C92"/>
    <w:rsid w:val="00257CBA"/>
    <w:rsid w:val="00260516"/>
    <w:rsid w:val="002607E7"/>
    <w:rsid w:val="00260AC2"/>
    <w:rsid w:val="002610D5"/>
    <w:rsid w:val="0026436E"/>
    <w:rsid w:val="0026444C"/>
    <w:rsid w:val="002644AD"/>
    <w:rsid w:val="002644CC"/>
    <w:rsid w:val="00264FF0"/>
    <w:rsid w:val="002654E0"/>
    <w:rsid w:val="0026578A"/>
    <w:rsid w:val="002707EE"/>
    <w:rsid w:val="0027331E"/>
    <w:rsid w:val="0027513E"/>
    <w:rsid w:val="00275E32"/>
    <w:rsid w:val="00276CC5"/>
    <w:rsid w:val="00277354"/>
    <w:rsid w:val="0028008C"/>
    <w:rsid w:val="0028149A"/>
    <w:rsid w:val="00282966"/>
    <w:rsid w:val="002834AD"/>
    <w:rsid w:val="002857F2"/>
    <w:rsid w:val="002863A1"/>
    <w:rsid w:val="00286F5B"/>
    <w:rsid w:val="00287A6C"/>
    <w:rsid w:val="00287CF3"/>
    <w:rsid w:val="00290C5D"/>
    <w:rsid w:val="00291155"/>
    <w:rsid w:val="002911A2"/>
    <w:rsid w:val="00291260"/>
    <w:rsid w:val="0029129D"/>
    <w:rsid w:val="00291940"/>
    <w:rsid w:val="00291BB7"/>
    <w:rsid w:val="0029258C"/>
    <w:rsid w:val="00295A1A"/>
    <w:rsid w:val="00295FA9"/>
    <w:rsid w:val="002975A3"/>
    <w:rsid w:val="00297DB5"/>
    <w:rsid w:val="002A0139"/>
    <w:rsid w:val="002A0515"/>
    <w:rsid w:val="002A0D59"/>
    <w:rsid w:val="002A0E35"/>
    <w:rsid w:val="002A0EE0"/>
    <w:rsid w:val="002A149A"/>
    <w:rsid w:val="002A1AF1"/>
    <w:rsid w:val="002A1EE5"/>
    <w:rsid w:val="002A34F9"/>
    <w:rsid w:val="002A3611"/>
    <w:rsid w:val="002A3F08"/>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A91"/>
    <w:rsid w:val="002B4D28"/>
    <w:rsid w:val="002B5A44"/>
    <w:rsid w:val="002B6C0C"/>
    <w:rsid w:val="002B6E64"/>
    <w:rsid w:val="002B7011"/>
    <w:rsid w:val="002B73CD"/>
    <w:rsid w:val="002B796D"/>
    <w:rsid w:val="002C0232"/>
    <w:rsid w:val="002C2EB3"/>
    <w:rsid w:val="002C31D9"/>
    <w:rsid w:val="002C3DB8"/>
    <w:rsid w:val="002C41BC"/>
    <w:rsid w:val="002C4505"/>
    <w:rsid w:val="002C4C4F"/>
    <w:rsid w:val="002C5B4C"/>
    <w:rsid w:val="002C5DC9"/>
    <w:rsid w:val="002C72E6"/>
    <w:rsid w:val="002D0A8F"/>
    <w:rsid w:val="002D1329"/>
    <w:rsid w:val="002D174B"/>
    <w:rsid w:val="002D33AA"/>
    <w:rsid w:val="002D340E"/>
    <w:rsid w:val="002D3A8E"/>
    <w:rsid w:val="002D5DC6"/>
    <w:rsid w:val="002D5E47"/>
    <w:rsid w:val="002D5ED1"/>
    <w:rsid w:val="002D69AB"/>
    <w:rsid w:val="002E0198"/>
    <w:rsid w:val="002E0DC8"/>
    <w:rsid w:val="002E1326"/>
    <w:rsid w:val="002E13D8"/>
    <w:rsid w:val="002E1EB3"/>
    <w:rsid w:val="002E3551"/>
    <w:rsid w:val="002E4BB1"/>
    <w:rsid w:val="002E4E4A"/>
    <w:rsid w:val="002E5341"/>
    <w:rsid w:val="002E5AED"/>
    <w:rsid w:val="002E64F5"/>
    <w:rsid w:val="002E6C5B"/>
    <w:rsid w:val="002F055A"/>
    <w:rsid w:val="002F0B30"/>
    <w:rsid w:val="002F10C9"/>
    <w:rsid w:val="002F1762"/>
    <w:rsid w:val="002F223F"/>
    <w:rsid w:val="002F30B8"/>
    <w:rsid w:val="002F427C"/>
    <w:rsid w:val="002F49D7"/>
    <w:rsid w:val="002F50B5"/>
    <w:rsid w:val="002F55B0"/>
    <w:rsid w:val="002F6191"/>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AE8"/>
    <w:rsid w:val="00311F71"/>
    <w:rsid w:val="00313493"/>
    <w:rsid w:val="003134C6"/>
    <w:rsid w:val="003139B9"/>
    <w:rsid w:val="00315658"/>
    <w:rsid w:val="0031590A"/>
    <w:rsid w:val="00315BB4"/>
    <w:rsid w:val="0031620A"/>
    <w:rsid w:val="00316B17"/>
    <w:rsid w:val="00317415"/>
    <w:rsid w:val="003175A1"/>
    <w:rsid w:val="00320258"/>
    <w:rsid w:val="00321134"/>
    <w:rsid w:val="0032197D"/>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850"/>
    <w:rsid w:val="00331DFF"/>
    <w:rsid w:val="00333089"/>
    <w:rsid w:val="00333C2B"/>
    <w:rsid w:val="00333E57"/>
    <w:rsid w:val="003352DD"/>
    <w:rsid w:val="00335A55"/>
    <w:rsid w:val="00336158"/>
    <w:rsid w:val="0033663E"/>
    <w:rsid w:val="00336B59"/>
    <w:rsid w:val="00336D16"/>
    <w:rsid w:val="0033723D"/>
    <w:rsid w:val="00337AED"/>
    <w:rsid w:val="00341188"/>
    <w:rsid w:val="0034164D"/>
    <w:rsid w:val="003423B4"/>
    <w:rsid w:val="003423EE"/>
    <w:rsid w:val="003428FD"/>
    <w:rsid w:val="00342CBB"/>
    <w:rsid w:val="0034433A"/>
    <w:rsid w:val="003461FE"/>
    <w:rsid w:val="003466C0"/>
    <w:rsid w:val="00346EFF"/>
    <w:rsid w:val="00347513"/>
    <w:rsid w:val="003475C2"/>
    <w:rsid w:val="00347FF3"/>
    <w:rsid w:val="003503FA"/>
    <w:rsid w:val="00350E9D"/>
    <w:rsid w:val="003511B0"/>
    <w:rsid w:val="003511F3"/>
    <w:rsid w:val="003514BD"/>
    <w:rsid w:val="0035191C"/>
    <w:rsid w:val="00351D2C"/>
    <w:rsid w:val="003521BB"/>
    <w:rsid w:val="00353C7B"/>
    <w:rsid w:val="00353CC9"/>
    <w:rsid w:val="00353E55"/>
    <w:rsid w:val="003554A0"/>
    <w:rsid w:val="0035676B"/>
    <w:rsid w:val="00356A92"/>
    <w:rsid w:val="00361135"/>
    <w:rsid w:val="003617F8"/>
    <w:rsid w:val="00363871"/>
    <w:rsid w:val="0036391F"/>
    <w:rsid w:val="00363DA6"/>
    <w:rsid w:val="003644B7"/>
    <w:rsid w:val="0036570B"/>
    <w:rsid w:val="00365B18"/>
    <w:rsid w:val="00365F25"/>
    <w:rsid w:val="00366520"/>
    <w:rsid w:val="003665EF"/>
    <w:rsid w:val="00367787"/>
    <w:rsid w:val="003678D2"/>
    <w:rsid w:val="00371418"/>
    <w:rsid w:val="003715E7"/>
    <w:rsid w:val="00371A4A"/>
    <w:rsid w:val="00372986"/>
    <w:rsid w:val="00372FCE"/>
    <w:rsid w:val="003733A1"/>
    <w:rsid w:val="00373672"/>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392"/>
    <w:rsid w:val="0038390F"/>
    <w:rsid w:val="003845A5"/>
    <w:rsid w:val="00385880"/>
    <w:rsid w:val="00385D19"/>
    <w:rsid w:val="0038642D"/>
    <w:rsid w:val="00386CC1"/>
    <w:rsid w:val="0038746F"/>
    <w:rsid w:val="003901FB"/>
    <w:rsid w:val="00390E5C"/>
    <w:rsid w:val="0039152C"/>
    <w:rsid w:val="0039203C"/>
    <w:rsid w:val="00392447"/>
    <w:rsid w:val="00392BE7"/>
    <w:rsid w:val="00392D17"/>
    <w:rsid w:val="00392FAF"/>
    <w:rsid w:val="00393D75"/>
    <w:rsid w:val="003954DE"/>
    <w:rsid w:val="00396097"/>
    <w:rsid w:val="00397004"/>
    <w:rsid w:val="00397010"/>
    <w:rsid w:val="0039749C"/>
    <w:rsid w:val="00397726"/>
    <w:rsid w:val="003A057A"/>
    <w:rsid w:val="003A06DE"/>
    <w:rsid w:val="003A08FE"/>
    <w:rsid w:val="003A0A39"/>
    <w:rsid w:val="003A0B26"/>
    <w:rsid w:val="003A39F0"/>
    <w:rsid w:val="003A5B32"/>
    <w:rsid w:val="003A5E47"/>
    <w:rsid w:val="003A60FC"/>
    <w:rsid w:val="003A67FF"/>
    <w:rsid w:val="003B0236"/>
    <w:rsid w:val="003B0846"/>
    <w:rsid w:val="003B10BE"/>
    <w:rsid w:val="003B1675"/>
    <w:rsid w:val="003B2790"/>
    <w:rsid w:val="003B2AFE"/>
    <w:rsid w:val="003B2C9B"/>
    <w:rsid w:val="003B449F"/>
    <w:rsid w:val="003B44C4"/>
    <w:rsid w:val="003B45B6"/>
    <w:rsid w:val="003B4776"/>
    <w:rsid w:val="003B51EB"/>
    <w:rsid w:val="003B5622"/>
    <w:rsid w:val="003B585E"/>
    <w:rsid w:val="003B66A0"/>
    <w:rsid w:val="003B6976"/>
    <w:rsid w:val="003B793D"/>
    <w:rsid w:val="003B7A3C"/>
    <w:rsid w:val="003C0232"/>
    <w:rsid w:val="003C0380"/>
    <w:rsid w:val="003C1499"/>
    <w:rsid w:val="003C26EF"/>
    <w:rsid w:val="003C2D1D"/>
    <w:rsid w:val="003C2E63"/>
    <w:rsid w:val="003C3290"/>
    <w:rsid w:val="003C368F"/>
    <w:rsid w:val="003C3D37"/>
    <w:rsid w:val="003C4EE7"/>
    <w:rsid w:val="003C52C2"/>
    <w:rsid w:val="003C720D"/>
    <w:rsid w:val="003D0826"/>
    <w:rsid w:val="003D1F59"/>
    <w:rsid w:val="003D3EF9"/>
    <w:rsid w:val="003D47D2"/>
    <w:rsid w:val="003D519A"/>
    <w:rsid w:val="003D6AD8"/>
    <w:rsid w:val="003D6DD9"/>
    <w:rsid w:val="003D7AC5"/>
    <w:rsid w:val="003E015E"/>
    <w:rsid w:val="003E0475"/>
    <w:rsid w:val="003E1E95"/>
    <w:rsid w:val="003E4B46"/>
    <w:rsid w:val="003E4D17"/>
    <w:rsid w:val="003E550D"/>
    <w:rsid w:val="003E683C"/>
    <w:rsid w:val="003E6D75"/>
    <w:rsid w:val="003E73A1"/>
    <w:rsid w:val="003E76DA"/>
    <w:rsid w:val="003E7A51"/>
    <w:rsid w:val="003F0355"/>
    <w:rsid w:val="003F060B"/>
    <w:rsid w:val="003F0752"/>
    <w:rsid w:val="003F222E"/>
    <w:rsid w:val="003F237B"/>
    <w:rsid w:val="003F3268"/>
    <w:rsid w:val="003F51A2"/>
    <w:rsid w:val="003F5A95"/>
    <w:rsid w:val="003F61F1"/>
    <w:rsid w:val="003F63A8"/>
    <w:rsid w:val="003F6FB1"/>
    <w:rsid w:val="003F71B1"/>
    <w:rsid w:val="003F7C46"/>
    <w:rsid w:val="0040196E"/>
    <w:rsid w:val="00401BA4"/>
    <w:rsid w:val="0040290A"/>
    <w:rsid w:val="00402B0C"/>
    <w:rsid w:val="004031F6"/>
    <w:rsid w:val="00403A0C"/>
    <w:rsid w:val="004044BD"/>
    <w:rsid w:val="004053A9"/>
    <w:rsid w:val="004060EE"/>
    <w:rsid w:val="004061F0"/>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18FC"/>
    <w:rsid w:val="00422DCD"/>
    <w:rsid w:val="00423F61"/>
    <w:rsid w:val="00424B98"/>
    <w:rsid w:val="004253C6"/>
    <w:rsid w:val="00425B24"/>
    <w:rsid w:val="00425C1F"/>
    <w:rsid w:val="0042620D"/>
    <w:rsid w:val="00426C3C"/>
    <w:rsid w:val="00426EA7"/>
    <w:rsid w:val="0042767A"/>
    <w:rsid w:val="004308A3"/>
    <w:rsid w:val="004308D6"/>
    <w:rsid w:val="00431585"/>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3C8A"/>
    <w:rsid w:val="00443CBD"/>
    <w:rsid w:val="00444A61"/>
    <w:rsid w:val="004453AF"/>
    <w:rsid w:val="004456C0"/>
    <w:rsid w:val="00445E25"/>
    <w:rsid w:val="00446CB0"/>
    <w:rsid w:val="00446F57"/>
    <w:rsid w:val="004500C2"/>
    <w:rsid w:val="00450371"/>
    <w:rsid w:val="0045086B"/>
    <w:rsid w:val="004513A5"/>
    <w:rsid w:val="00453186"/>
    <w:rsid w:val="004538E8"/>
    <w:rsid w:val="00453CAD"/>
    <w:rsid w:val="0045470A"/>
    <w:rsid w:val="00454992"/>
    <w:rsid w:val="00454CF5"/>
    <w:rsid w:val="004551AA"/>
    <w:rsid w:val="00455400"/>
    <w:rsid w:val="00456673"/>
    <w:rsid w:val="00457FCC"/>
    <w:rsid w:val="004604DC"/>
    <w:rsid w:val="00461002"/>
    <w:rsid w:val="00461486"/>
    <w:rsid w:val="00462DC4"/>
    <w:rsid w:val="00463D8A"/>
    <w:rsid w:val="00463E61"/>
    <w:rsid w:val="00464CDC"/>
    <w:rsid w:val="004673F2"/>
    <w:rsid w:val="00470329"/>
    <w:rsid w:val="00470433"/>
    <w:rsid w:val="004708B2"/>
    <w:rsid w:val="0047165C"/>
    <w:rsid w:val="00472B2A"/>
    <w:rsid w:val="00473DFA"/>
    <w:rsid w:val="00474257"/>
    <w:rsid w:val="0047434A"/>
    <w:rsid w:val="00474414"/>
    <w:rsid w:val="00475230"/>
    <w:rsid w:val="004758D4"/>
    <w:rsid w:val="004759EF"/>
    <w:rsid w:val="004759FA"/>
    <w:rsid w:val="00475AB6"/>
    <w:rsid w:val="00475B18"/>
    <w:rsid w:val="00475CFD"/>
    <w:rsid w:val="00476CB1"/>
    <w:rsid w:val="00476CEF"/>
    <w:rsid w:val="00477054"/>
    <w:rsid w:val="0047783A"/>
    <w:rsid w:val="00477997"/>
    <w:rsid w:val="004800E1"/>
    <w:rsid w:val="0048084C"/>
    <w:rsid w:val="004811D6"/>
    <w:rsid w:val="004816D6"/>
    <w:rsid w:val="00481C99"/>
    <w:rsid w:val="00481CA7"/>
    <w:rsid w:val="004824A8"/>
    <w:rsid w:val="00482F31"/>
    <w:rsid w:val="00483354"/>
    <w:rsid w:val="004853B1"/>
    <w:rsid w:val="00485F7D"/>
    <w:rsid w:val="00487BF1"/>
    <w:rsid w:val="00487FA3"/>
    <w:rsid w:val="00491197"/>
    <w:rsid w:val="00492156"/>
    <w:rsid w:val="004921D3"/>
    <w:rsid w:val="00492DE3"/>
    <w:rsid w:val="004947F3"/>
    <w:rsid w:val="00497FE6"/>
    <w:rsid w:val="004A0115"/>
    <w:rsid w:val="004A01E9"/>
    <w:rsid w:val="004A0493"/>
    <w:rsid w:val="004A0902"/>
    <w:rsid w:val="004A0967"/>
    <w:rsid w:val="004A141D"/>
    <w:rsid w:val="004A199D"/>
    <w:rsid w:val="004A1FE2"/>
    <w:rsid w:val="004A2AF6"/>
    <w:rsid w:val="004A3097"/>
    <w:rsid w:val="004A3680"/>
    <w:rsid w:val="004A4046"/>
    <w:rsid w:val="004A4EE4"/>
    <w:rsid w:val="004B0056"/>
    <w:rsid w:val="004B0269"/>
    <w:rsid w:val="004B10C8"/>
    <w:rsid w:val="004B1327"/>
    <w:rsid w:val="004B323E"/>
    <w:rsid w:val="004B3801"/>
    <w:rsid w:val="004B3AA6"/>
    <w:rsid w:val="004B4301"/>
    <w:rsid w:val="004B4844"/>
    <w:rsid w:val="004B6E5C"/>
    <w:rsid w:val="004B74D0"/>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A43"/>
    <w:rsid w:val="004D3CDF"/>
    <w:rsid w:val="004D4192"/>
    <w:rsid w:val="004D42A6"/>
    <w:rsid w:val="004D481B"/>
    <w:rsid w:val="004D606B"/>
    <w:rsid w:val="004D7018"/>
    <w:rsid w:val="004D7722"/>
    <w:rsid w:val="004E0200"/>
    <w:rsid w:val="004E08A6"/>
    <w:rsid w:val="004E0DA0"/>
    <w:rsid w:val="004E1A1B"/>
    <w:rsid w:val="004E1AE5"/>
    <w:rsid w:val="004E31F0"/>
    <w:rsid w:val="004E3293"/>
    <w:rsid w:val="004E3CA2"/>
    <w:rsid w:val="004E572B"/>
    <w:rsid w:val="004E5B1D"/>
    <w:rsid w:val="004E6A75"/>
    <w:rsid w:val="004E7C69"/>
    <w:rsid w:val="004F05DB"/>
    <w:rsid w:val="004F0757"/>
    <w:rsid w:val="004F09B2"/>
    <w:rsid w:val="004F115C"/>
    <w:rsid w:val="004F1CF0"/>
    <w:rsid w:val="004F218B"/>
    <w:rsid w:val="004F2C5F"/>
    <w:rsid w:val="004F2D25"/>
    <w:rsid w:val="004F3588"/>
    <w:rsid w:val="004F43E5"/>
    <w:rsid w:val="004F584C"/>
    <w:rsid w:val="004F6511"/>
    <w:rsid w:val="004F670F"/>
    <w:rsid w:val="004F7767"/>
    <w:rsid w:val="004F7962"/>
    <w:rsid w:val="00500E42"/>
    <w:rsid w:val="00501D40"/>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43C0"/>
    <w:rsid w:val="0051446E"/>
    <w:rsid w:val="00514AB6"/>
    <w:rsid w:val="00514C55"/>
    <w:rsid w:val="00516194"/>
    <w:rsid w:val="0051648D"/>
    <w:rsid w:val="00516E8D"/>
    <w:rsid w:val="00516EB2"/>
    <w:rsid w:val="00517B7F"/>
    <w:rsid w:val="00517CCA"/>
    <w:rsid w:val="0052032C"/>
    <w:rsid w:val="005209FC"/>
    <w:rsid w:val="00520D91"/>
    <w:rsid w:val="005214D3"/>
    <w:rsid w:val="005215CF"/>
    <w:rsid w:val="005224B7"/>
    <w:rsid w:val="005232B8"/>
    <w:rsid w:val="00525022"/>
    <w:rsid w:val="005255E5"/>
    <w:rsid w:val="00525BEC"/>
    <w:rsid w:val="005260A9"/>
    <w:rsid w:val="00527527"/>
    <w:rsid w:val="0053003D"/>
    <w:rsid w:val="0053082A"/>
    <w:rsid w:val="0053097E"/>
    <w:rsid w:val="00530CB0"/>
    <w:rsid w:val="00530EEC"/>
    <w:rsid w:val="00531FC2"/>
    <w:rsid w:val="005326DD"/>
    <w:rsid w:val="005334F6"/>
    <w:rsid w:val="005335CB"/>
    <w:rsid w:val="00533E50"/>
    <w:rsid w:val="005341B3"/>
    <w:rsid w:val="00534259"/>
    <w:rsid w:val="00534A44"/>
    <w:rsid w:val="00534EFF"/>
    <w:rsid w:val="00535A1B"/>
    <w:rsid w:val="00536363"/>
    <w:rsid w:val="00540106"/>
    <w:rsid w:val="005424DB"/>
    <w:rsid w:val="005428C2"/>
    <w:rsid w:val="00542928"/>
    <w:rsid w:val="00542E51"/>
    <w:rsid w:val="0054413A"/>
    <w:rsid w:val="00544328"/>
    <w:rsid w:val="00544692"/>
    <w:rsid w:val="005451A0"/>
    <w:rsid w:val="00545553"/>
    <w:rsid w:val="0054587A"/>
    <w:rsid w:val="0054610C"/>
    <w:rsid w:val="00546A26"/>
    <w:rsid w:val="00550013"/>
    <w:rsid w:val="00552587"/>
    <w:rsid w:val="00552664"/>
    <w:rsid w:val="00553888"/>
    <w:rsid w:val="00556828"/>
    <w:rsid w:val="00557646"/>
    <w:rsid w:val="005576D6"/>
    <w:rsid w:val="00557B31"/>
    <w:rsid w:val="00560004"/>
    <w:rsid w:val="00560401"/>
    <w:rsid w:val="005615EA"/>
    <w:rsid w:val="005629F0"/>
    <w:rsid w:val="00562DF0"/>
    <w:rsid w:val="005644E9"/>
    <w:rsid w:val="00564B8D"/>
    <w:rsid w:val="00565AE1"/>
    <w:rsid w:val="0056681B"/>
    <w:rsid w:val="00566DB4"/>
    <w:rsid w:val="005677F0"/>
    <w:rsid w:val="00571F16"/>
    <w:rsid w:val="00572D40"/>
    <w:rsid w:val="005730A8"/>
    <w:rsid w:val="00573A86"/>
    <w:rsid w:val="00573D30"/>
    <w:rsid w:val="005745AE"/>
    <w:rsid w:val="00574806"/>
    <w:rsid w:val="00574C94"/>
    <w:rsid w:val="00575539"/>
    <w:rsid w:val="00575764"/>
    <w:rsid w:val="00575EF0"/>
    <w:rsid w:val="00576ED6"/>
    <w:rsid w:val="00577158"/>
    <w:rsid w:val="005771A1"/>
    <w:rsid w:val="00581491"/>
    <w:rsid w:val="00581BC1"/>
    <w:rsid w:val="00582428"/>
    <w:rsid w:val="0058380A"/>
    <w:rsid w:val="0058392B"/>
    <w:rsid w:val="00583A0B"/>
    <w:rsid w:val="00583BD1"/>
    <w:rsid w:val="00583CEA"/>
    <w:rsid w:val="00583F3C"/>
    <w:rsid w:val="0058495D"/>
    <w:rsid w:val="00584EA8"/>
    <w:rsid w:val="0058543E"/>
    <w:rsid w:val="0058736B"/>
    <w:rsid w:val="00590D7C"/>
    <w:rsid w:val="00590FC1"/>
    <w:rsid w:val="00590FDC"/>
    <w:rsid w:val="005934F1"/>
    <w:rsid w:val="00594019"/>
    <w:rsid w:val="005943E2"/>
    <w:rsid w:val="00595C5E"/>
    <w:rsid w:val="00595D86"/>
    <w:rsid w:val="0059679D"/>
    <w:rsid w:val="00596D2B"/>
    <w:rsid w:val="00596F64"/>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87"/>
    <w:rsid w:val="005A62AB"/>
    <w:rsid w:val="005A62E1"/>
    <w:rsid w:val="005A70DF"/>
    <w:rsid w:val="005A7839"/>
    <w:rsid w:val="005B0097"/>
    <w:rsid w:val="005B02E9"/>
    <w:rsid w:val="005B072A"/>
    <w:rsid w:val="005B0EF2"/>
    <w:rsid w:val="005B16AB"/>
    <w:rsid w:val="005B2E27"/>
    <w:rsid w:val="005B3005"/>
    <w:rsid w:val="005B352F"/>
    <w:rsid w:val="005B49F2"/>
    <w:rsid w:val="005B4B5C"/>
    <w:rsid w:val="005B504B"/>
    <w:rsid w:val="005B5215"/>
    <w:rsid w:val="005B54FE"/>
    <w:rsid w:val="005B57EF"/>
    <w:rsid w:val="005B625A"/>
    <w:rsid w:val="005B6BBB"/>
    <w:rsid w:val="005B6EEB"/>
    <w:rsid w:val="005B7238"/>
    <w:rsid w:val="005C09C1"/>
    <w:rsid w:val="005C0A9F"/>
    <w:rsid w:val="005C125A"/>
    <w:rsid w:val="005C1D20"/>
    <w:rsid w:val="005C1D8A"/>
    <w:rsid w:val="005C1E42"/>
    <w:rsid w:val="005C1EB9"/>
    <w:rsid w:val="005C2581"/>
    <w:rsid w:val="005C25A0"/>
    <w:rsid w:val="005C27DD"/>
    <w:rsid w:val="005C296A"/>
    <w:rsid w:val="005C2D60"/>
    <w:rsid w:val="005C3915"/>
    <w:rsid w:val="005C3A89"/>
    <w:rsid w:val="005C4A71"/>
    <w:rsid w:val="005C4FFB"/>
    <w:rsid w:val="005C55C4"/>
    <w:rsid w:val="005C584A"/>
    <w:rsid w:val="005C5C89"/>
    <w:rsid w:val="005C7E68"/>
    <w:rsid w:val="005D03C6"/>
    <w:rsid w:val="005D1F76"/>
    <w:rsid w:val="005D2669"/>
    <w:rsid w:val="005D2AD8"/>
    <w:rsid w:val="005D2CE0"/>
    <w:rsid w:val="005D39E3"/>
    <w:rsid w:val="005D47B4"/>
    <w:rsid w:val="005D5556"/>
    <w:rsid w:val="005D5620"/>
    <w:rsid w:val="005D5B0E"/>
    <w:rsid w:val="005D5C21"/>
    <w:rsid w:val="005D798B"/>
    <w:rsid w:val="005E0255"/>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D48"/>
    <w:rsid w:val="006010A3"/>
    <w:rsid w:val="00601A03"/>
    <w:rsid w:val="00601BC4"/>
    <w:rsid w:val="0060207D"/>
    <w:rsid w:val="0060265E"/>
    <w:rsid w:val="006027C6"/>
    <w:rsid w:val="00602BC6"/>
    <w:rsid w:val="00602CE6"/>
    <w:rsid w:val="00603010"/>
    <w:rsid w:val="00603AD9"/>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3FD3"/>
    <w:rsid w:val="00624697"/>
    <w:rsid w:val="0062537F"/>
    <w:rsid w:val="00625BA9"/>
    <w:rsid w:val="00626974"/>
    <w:rsid w:val="00631347"/>
    <w:rsid w:val="0063187F"/>
    <w:rsid w:val="00631A9D"/>
    <w:rsid w:val="00631D9E"/>
    <w:rsid w:val="00631F32"/>
    <w:rsid w:val="006322A7"/>
    <w:rsid w:val="00632775"/>
    <w:rsid w:val="00633FDA"/>
    <w:rsid w:val="00635440"/>
    <w:rsid w:val="00636BF4"/>
    <w:rsid w:val="00636E42"/>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3C6C"/>
    <w:rsid w:val="00653DAF"/>
    <w:rsid w:val="00653F4F"/>
    <w:rsid w:val="0065461F"/>
    <w:rsid w:val="006561BC"/>
    <w:rsid w:val="00656BD8"/>
    <w:rsid w:val="00656E86"/>
    <w:rsid w:val="0065776B"/>
    <w:rsid w:val="00657BF5"/>
    <w:rsid w:val="00660416"/>
    <w:rsid w:val="00660EC0"/>
    <w:rsid w:val="00661E49"/>
    <w:rsid w:val="00662963"/>
    <w:rsid w:val="0066352C"/>
    <w:rsid w:val="00663796"/>
    <w:rsid w:val="00663EEA"/>
    <w:rsid w:val="00664AF5"/>
    <w:rsid w:val="0066517D"/>
    <w:rsid w:val="006653CA"/>
    <w:rsid w:val="00666988"/>
    <w:rsid w:val="00667261"/>
    <w:rsid w:val="00667623"/>
    <w:rsid w:val="0067084F"/>
    <w:rsid w:val="00670B27"/>
    <w:rsid w:val="00670C7E"/>
    <w:rsid w:val="00671587"/>
    <w:rsid w:val="0067170C"/>
    <w:rsid w:val="006724B2"/>
    <w:rsid w:val="0067268E"/>
    <w:rsid w:val="00672EFB"/>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1A65"/>
    <w:rsid w:val="00693160"/>
    <w:rsid w:val="0069334E"/>
    <w:rsid w:val="00693562"/>
    <w:rsid w:val="006935A0"/>
    <w:rsid w:val="00693758"/>
    <w:rsid w:val="0069439F"/>
    <w:rsid w:val="006944EA"/>
    <w:rsid w:val="00694B1A"/>
    <w:rsid w:val="006958C3"/>
    <w:rsid w:val="00695D03"/>
    <w:rsid w:val="00695ED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33E4"/>
    <w:rsid w:val="006B7B64"/>
    <w:rsid w:val="006B7CC0"/>
    <w:rsid w:val="006C0DD7"/>
    <w:rsid w:val="006C10D2"/>
    <w:rsid w:val="006C2092"/>
    <w:rsid w:val="006C26B7"/>
    <w:rsid w:val="006C32BF"/>
    <w:rsid w:val="006C3E05"/>
    <w:rsid w:val="006C4AA0"/>
    <w:rsid w:val="006C4B4D"/>
    <w:rsid w:val="006C4BF3"/>
    <w:rsid w:val="006C51D8"/>
    <w:rsid w:val="006C5759"/>
    <w:rsid w:val="006C5BC4"/>
    <w:rsid w:val="006C5F22"/>
    <w:rsid w:val="006C688A"/>
    <w:rsid w:val="006C73EB"/>
    <w:rsid w:val="006C7A21"/>
    <w:rsid w:val="006D0B72"/>
    <w:rsid w:val="006D0DE7"/>
    <w:rsid w:val="006D2247"/>
    <w:rsid w:val="006D2A6F"/>
    <w:rsid w:val="006D49F9"/>
    <w:rsid w:val="006D56FE"/>
    <w:rsid w:val="006D5FF3"/>
    <w:rsid w:val="006D62BB"/>
    <w:rsid w:val="006D64BD"/>
    <w:rsid w:val="006D6BAE"/>
    <w:rsid w:val="006D72D8"/>
    <w:rsid w:val="006D76B0"/>
    <w:rsid w:val="006D7A27"/>
    <w:rsid w:val="006D7FE0"/>
    <w:rsid w:val="006E0FFA"/>
    <w:rsid w:val="006E165C"/>
    <w:rsid w:val="006E1E81"/>
    <w:rsid w:val="006E2576"/>
    <w:rsid w:val="006E25AE"/>
    <w:rsid w:val="006E296A"/>
    <w:rsid w:val="006E30F8"/>
    <w:rsid w:val="006E5CAE"/>
    <w:rsid w:val="006E61CD"/>
    <w:rsid w:val="006E68B8"/>
    <w:rsid w:val="006E6B62"/>
    <w:rsid w:val="006E711E"/>
    <w:rsid w:val="006E78D5"/>
    <w:rsid w:val="006F05F3"/>
    <w:rsid w:val="006F18AD"/>
    <w:rsid w:val="006F3F87"/>
    <w:rsid w:val="006F45A5"/>
    <w:rsid w:val="006F4C9D"/>
    <w:rsid w:val="006F56FD"/>
    <w:rsid w:val="006F5B53"/>
    <w:rsid w:val="006F68E6"/>
    <w:rsid w:val="0070063F"/>
    <w:rsid w:val="00701248"/>
    <w:rsid w:val="00701D66"/>
    <w:rsid w:val="00701E6A"/>
    <w:rsid w:val="00701E71"/>
    <w:rsid w:val="007022A1"/>
    <w:rsid w:val="00703D30"/>
    <w:rsid w:val="00706368"/>
    <w:rsid w:val="00710CE2"/>
    <w:rsid w:val="00710FEF"/>
    <w:rsid w:val="007116A9"/>
    <w:rsid w:val="00711ADE"/>
    <w:rsid w:val="00711FAE"/>
    <w:rsid w:val="00712ADA"/>
    <w:rsid w:val="0071311D"/>
    <w:rsid w:val="00713415"/>
    <w:rsid w:val="0071342D"/>
    <w:rsid w:val="00714441"/>
    <w:rsid w:val="00714BB1"/>
    <w:rsid w:val="00716F0B"/>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9B3"/>
    <w:rsid w:val="00727642"/>
    <w:rsid w:val="007277FA"/>
    <w:rsid w:val="0073177D"/>
    <w:rsid w:val="007329EA"/>
    <w:rsid w:val="00733C50"/>
    <w:rsid w:val="007353FA"/>
    <w:rsid w:val="00735F55"/>
    <w:rsid w:val="007361F4"/>
    <w:rsid w:val="00736F27"/>
    <w:rsid w:val="007375C9"/>
    <w:rsid w:val="00737A68"/>
    <w:rsid w:val="00737F0C"/>
    <w:rsid w:val="00740907"/>
    <w:rsid w:val="00740A38"/>
    <w:rsid w:val="00740DFD"/>
    <w:rsid w:val="00741D37"/>
    <w:rsid w:val="00741E9E"/>
    <w:rsid w:val="0074249B"/>
    <w:rsid w:val="00743C04"/>
    <w:rsid w:val="00744985"/>
    <w:rsid w:val="00744B0A"/>
    <w:rsid w:val="00744E31"/>
    <w:rsid w:val="0074516F"/>
    <w:rsid w:val="007453DD"/>
    <w:rsid w:val="007474C1"/>
    <w:rsid w:val="00747D08"/>
    <w:rsid w:val="00747D4D"/>
    <w:rsid w:val="007506C3"/>
    <w:rsid w:val="007517AA"/>
    <w:rsid w:val="00751B9C"/>
    <w:rsid w:val="007524D9"/>
    <w:rsid w:val="00752635"/>
    <w:rsid w:val="00752A50"/>
    <w:rsid w:val="007530D1"/>
    <w:rsid w:val="00755AFD"/>
    <w:rsid w:val="00755C1F"/>
    <w:rsid w:val="00755F68"/>
    <w:rsid w:val="00756ABA"/>
    <w:rsid w:val="007571BA"/>
    <w:rsid w:val="00757D14"/>
    <w:rsid w:val="00757E91"/>
    <w:rsid w:val="00760600"/>
    <w:rsid w:val="0076209F"/>
    <w:rsid w:val="00762124"/>
    <w:rsid w:val="0076231A"/>
    <w:rsid w:val="007623AC"/>
    <w:rsid w:val="0076326F"/>
    <w:rsid w:val="00763271"/>
    <w:rsid w:val="007634B4"/>
    <w:rsid w:val="00763578"/>
    <w:rsid w:val="0076387F"/>
    <w:rsid w:val="007639C9"/>
    <w:rsid w:val="00763BB3"/>
    <w:rsid w:val="007654D2"/>
    <w:rsid w:val="00765719"/>
    <w:rsid w:val="0076621C"/>
    <w:rsid w:val="007664E4"/>
    <w:rsid w:val="0077026E"/>
    <w:rsid w:val="007705F1"/>
    <w:rsid w:val="00771103"/>
    <w:rsid w:val="007712F9"/>
    <w:rsid w:val="007716AD"/>
    <w:rsid w:val="00771F00"/>
    <w:rsid w:val="007723B6"/>
    <w:rsid w:val="0077335B"/>
    <w:rsid w:val="00773D65"/>
    <w:rsid w:val="0077443E"/>
    <w:rsid w:val="00775D6B"/>
    <w:rsid w:val="007767F6"/>
    <w:rsid w:val="00776D0E"/>
    <w:rsid w:val="007774FC"/>
    <w:rsid w:val="0078060F"/>
    <w:rsid w:val="00780AF1"/>
    <w:rsid w:val="007815B3"/>
    <w:rsid w:val="00782DE9"/>
    <w:rsid w:val="00783EFA"/>
    <w:rsid w:val="00784311"/>
    <w:rsid w:val="00784A3B"/>
    <w:rsid w:val="00784C3D"/>
    <w:rsid w:val="00785369"/>
    <w:rsid w:val="0078577B"/>
    <w:rsid w:val="00786138"/>
    <w:rsid w:val="00786431"/>
    <w:rsid w:val="00786706"/>
    <w:rsid w:val="0078695D"/>
    <w:rsid w:val="00787107"/>
    <w:rsid w:val="007872A4"/>
    <w:rsid w:val="00787D2F"/>
    <w:rsid w:val="007903A3"/>
    <w:rsid w:val="00790ADB"/>
    <w:rsid w:val="00791C38"/>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3AEB"/>
    <w:rsid w:val="007A5278"/>
    <w:rsid w:val="007A52D5"/>
    <w:rsid w:val="007A5D3D"/>
    <w:rsid w:val="007A5F52"/>
    <w:rsid w:val="007A61EB"/>
    <w:rsid w:val="007A64CC"/>
    <w:rsid w:val="007A67E1"/>
    <w:rsid w:val="007A695D"/>
    <w:rsid w:val="007A723A"/>
    <w:rsid w:val="007B0A4E"/>
    <w:rsid w:val="007B2268"/>
    <w:rsid w:val="007B2BBA"/>
    <w:rsid w:val="007B3A8A"/>
    <w:rsid w:val="007B44D3"/>
    <w:rsid w:val="007B5212"/>
    <w:rsid w:val="007B7235"/>
    <w:rsid w:val="007B76F6"/>
    <w:rsid w:val="007B7ACE"/>
    <w:rsid w:val="007C00ED"/>
    <w:rsid w:val="007C066A"/>
    <w:rsid w:val="007C2A19"/>
    <w:rsid w:val="007C3101"/>
    <w:rsid w:val="007C35EE"/>
    <w:rsid w:val="007C3711"/>
    <w:rsid w:val="007C3A2B"/>
    <w:rsid w:val="007C406A"/>
    <w:rsid w:val="007C487E"/>
    <w:rsid w:val="007C52F4"/>
    <w:rsid w:val="007C5923"/>
    <w:rsid w:val="007C5F8E"/>
    <w:rsid w:val="007C69E0"/>
    <w:rsid w:val="007D01F6"/>
    <w:rsid w:val="007D1EFE"/>
    <w:rsid w:val="007D31E4"/>
    <w:rsid w:val="007D4370"/>
    <w:rsid w:val="007D48C1"/>
    <w:rsid w:val="007D4EDF"/>
    <w:rsid w:val="007D6505"/>
    <w:rsid w:val="007D7287"/>
    <w:rsid w:val="007D78B5"/>
    <w:rsid w:val="007D7EB6"/>
    <w:rsid w:val="007E06E9"/>
    <w:rsid w:val="007E1DE2"/>
    <w:rsid w:val="007E2106"/>
    <w:rsid w:val="007E436E"/>
    <w:rsid w:val="007E4786"/>
    <w:rsid w:val="007E47FB"/>
    <w:rsid w:val="007E5FB7"/>
    <w:rsid w:val="007E63A9"/>
    <w:rsid w:val="007E64E0"/>
    <w:rsid w:val="007E76A3"/>
    <w:rsid w:val="007E796C"/>
    <w:rsid w:val="007E7AB0"/>
    <w:rsid w:val="007F02EB"/>
    <w:rsid w:val="007F102F"/>
    <w:rsid w:val="007F1761"/>
    <w:rsid w:val="007F19CD"/>
    <w:rsid w:val="007F1BC4"/>
    <w:rsid w:val="007F31A1"/>
    <w:rsid w:val="007F3B6B"/>
    <w:rsid w:val="007F523E"/>
    <w:rsid w:val="007F5A50"/>
    <w:rsid w:val="007F71D9"/>
    <w:rsid w:val="007F71F4"/>
    <w:rsid w:val="007F7572"/>
    <w:rsid w:val="0080014E"/>
    <w:rsid w:val="008007A4"/>
    <w:rsid w:val="00800B35"/>
    <w:rsid w:val="0080186A"/>
    <w:rsid w:val="00801948"/>
    <w:rsid w:val="00801CB9"/>
    <w:rsid w:val="00801E8D"/>
    <w:rsid w:val="00802AD7"/>
    <w:rsid w:val="0080305D"/>
    <w:rsid w:val="0080307D"/>
    <w:rsid w:val="00804299"/>
    <w:rsid w:val="008052BE"/>
    <w:rsid w:val="00805FD8"/>
    <w:rsid w:val="00807DF3"/>
    <w:rsid w:val="008101D2"/>
    <w:rsid w:val="0081118E"/>
    <w:rsid w:val="00811DEE"/>
    <w:rsid w:val="008124F7"/>
    <w:rsid w:val="00812B3C"/>
    <w:rsid w:val="00812BE0"/>
    <w:rsid w:val="00813D0A"/>
    <w:rsid w:val="00814066"/>
    <w:rsid w:val="008150A8"/>
    <w:rsid w:val="0081516C"/>
    <w:rsid w:val="00815CF6"/>
    <w:rsid w:val="00820103"/>
    <w:rsid w:val="00820BAE"/>
    <w:rsid w:val="00821C03"/>
    <w:rsid w:val="00821FFB"/>
    <w:rsid w:val="00822233"/>
    <w:rsid w:val="00822F54"/>
    <w:rsid w:val="00823DE9"/>
    <w:rsid w:val="008243A7"/>
    <w:rsid w:val="00824A11"/>
    <w:rsid w:val="00825298"/>
    <w:rsid w:val="0082553B"/>
    <w:rsid w:val="00826125"/>
    <w:rsid w:val="00826336"/>
    <w:rsid w:val="00826502"/>
    <w:rsid w:val="00827E31"/>
    <w:rsid w:val="008312BA"/>
    <w:rsid w:val="00831516"/>
    <w:rsid w:val="00831CAF"/>
    <w:rsid w:val="00832952"/>
    <w:rsid w:val="00832D37"/>
    <w:rsid w:val="00834C7B"/>
    <w:rsid w:val="00835121"/>
    <w:rsid w:val="00835971"/>
    <w:rsid w:val="00836255"/>
    <w:rsid w:val="008363D8"/>
    <w:rsid w:val="00836971"/>
    <w:rsid w:val="0083718F"/>
    <w:rsid w:val="00837819"/>
    <w:rsid w:val="00840311"/>
    <w:rsid w:val="00840A42"/>
    <w:rsid w:val="00840E3B"/>
    <w:rsid w:val="0084114C"/>
    <w:rsid w:val="0084248F"/>
    <w:rsid w:val="0084261C"/>
    <w:rsid w:val="00842E34"/>
    <w:rsid w:val="00843CE2"/>
    <w:rsid w:val="00843EE0"/>
    <w:rsid w:val="00844F0E"/>
    <w:rsid w:val="00845906"/>
    <w:rsid w:val="00846B3F"/>
    <w:rsid w:val="00847186"/>
    <w:rsid w:val="00847B06"/>
    <w:rsid w:val="00850583"/>
    <w:rsid w:val="00850A18"/>
    <w:rsid w:val="008519CB"/>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0B80"/>
    <w:rsid w:val="00861A33"/>
    <w:rsid w:val="008628D3"/>
    <w:rsid w:val="00862DAA"/>
    <w:rsid w:val="00862F42"/>
    <w:rsid w:val="00863302"/>
    <w:rsid w:val="00863D89"/>
    <w:rsid w:val="0086490A"/>
    <w:rsid w:val="0086544B"/>
    <w:rsid w:val="008656D5"/>
    <w:rsid w:val="00865852"/>
    <w:rsid w:val="00866B0D"/>
    <w:rsid w:val="00866B2D"/>
    <w:rsid w:val="00866BD1"/>
    <w:rsid w:val="0086749D"/>
    <w:rsid w:val="00867577"/>
    <w:rsid w:val="008730E0"/>
    <w:rsid w:val="0087424C"/>
    <w:rsid w:val="00874EEC"/>
    <w:rsid w:val="00875A4E"/>
    <w:rsid w:val="0087639E"/>
    <w:rsid w:val="0087660D"/>
    <w:rsid w:val="008766C6"/>
    <w:rsid w:val="00877F7A"/>
    <w:rsid w:val="008800FF"/>
    <w:rsid w:val="00880949"/>
    <w:rsid w:val="0088151D"/>
    <w:rsid w:val="00881AAC"/>
    <w:rsid w:val="008827E5"/>
    <w:rsid w:val="00882E63"/>
    <w:rsid w:val="00884402"/>
    <w:rsid w:val="00884A85"/>
    <w:rsid w:val="00884D3E"/>
    <w:rsid w:val="00885208"/>
    <w:rsid w:val="00885BF0"/>
    <w:rsid w:val="00885D49"/>
    <w:rsid w:val="00885E6A"/>
    <w:rsid w:val="008866C3"/>
    <w:rsid w:val="00887508"/>
    <w:rsid w:val="00887F7A"/>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56D"/>
    <w:rsid w:val="008A27EC"/>
    <w:rsid w:val="008A28AC"/>
    <w:rsid w:val="008A2D69"/>
    <w:rsid w:val="008A2F0C"/>
    <w:rsid w:val="008A3920"/>
    <w:rsid w:val="008A3C6C"/>
    <w:rsid w:val="008A3FB7"/>
    <w:rsid w:val="008A401A"/>
    <w:rsid w:val="008A4182"/>
    <w:rsid w:val="008A4539"/>
    <w:rsid w:val="008A4943"/>
    <w:rsid w:val="008A5696"/>
    <w:rsid w:val="008A5B2F"/>
    <w:rsid w:val="008A65BA"/>
    <w:rsid w:val="008A6897"/>
    <w:rsid w:val="008A6B52"/>
    <w:rsid w:val="008A6B94"/>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C89"/>
    <w:rsid w:val="008D117E"/>
    <w:rsid w:val="008D26F0"/>
    <w:rsid w:val="008D28F0"/>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1A97"/>
    <w:rsid w:val="008E2074"/>
    <w:rsid w:val="008E292E"/>
    <w:rsid w:val="008E52A2"/>
    <w:rsid w:val="008E55B7"/>
    <w:rsid w:val="008E6310"/>
    <w:rsid w:val="008E679B"/>
    <w:rsid w:val="008E75B6"/>
    <w:rsid w:val="008E7AE7"/>
    <w:rsid w:val="008F0150"/>
    <w:rsid w:val="008F0CCF"/>
    <w:rsid w:val="008F192A"/>
    <w:rsid w:val="008F2581"/>
    <w:rsid w:val="008F320C"/>
    <w:rsid w:val="008F3AD7"/>
    <w:rsid w:val="008F3CE3"/>
    <w:rsid w:val="008F6B42"/>
    <w:rsid w:val="008F6CDE"/>
    <w:rsid w:val="008F6E10"/>
    <w:rsid w:val="009010B7"/>
    <w:rsid w:val="0090211C"/>
    <w:rsid w:val="00902FA2"/>
    <w:rsid w:val="00902FE0"/>
    <w:rsid w:val="009037C6"/>
    <w:rsid w:val="00903FD7"/>
    <w:rsid w:val="009056BC"/>
    <w:rsid w:val="00905C7C"/>
    <w:rsid w:val="00906572"/>
    <w:rsid w:val="00906C5B"/>
    <w:rsid w:val="00907B7E"/>
    <w:rsid w:val="00907BFC"/>
    <w:rsid w:val="00910EF7"/>
    <w:rsid w:val="00911742"/>
    <w:rsid w:val="0091186F"/>
    <w:rsid w:val="00911DFB"/>
    <w:rsid w:val="00911F2F"/>
    <w:rsid w:val="00913489"/>
    <w:rsid w:val="0091354C"/>
    <w:rsid w:val="00913575"/>
    <w:rsid w:val="0091386B"/>
    <w:rsid w:val="00913AEB"/>
    <w:rsid w:val="00915043"/>
    <w:rsid w:val="00916B08"/>
    <w:rsid w:val="00916D3F"/>
    <w:rsid w:val="009203CB"/>
    <w:rsid w:val="00920762"/>
    <w:rsid w:val="00921886"/>
    <w:rsid w:val="0092190E"/>
    <w:rsid w:val="00921F79"/>
    <w:rsid w:val="009223A2"/>
    <w:rsid w:val="0092307B"/>
    <w:rsid w:val="009239F5"/>
    <w:rsid w:val="00923D13"/>
    <w:rsid w:val="00925EF5"/>
    <w:rsid w:val="009265F6"/>
    <w:rsid w:val="00927397"/>
    <w:rsid w:val="0092761A"/>
    <w:rsid w:val="009303ED"/>
    <w:rsid w:val="00930640"/>
    <w:rsid w:val="009325FF"/>
    <w:rsid w:val="00935274"/>
    <w:rsid w:val="0093648C"/>
    <w:rsid w:val="00937877"/>
    <w:rsid w:val="00940C4D"/>
    <w:rsid w:val="00940EB4"/>
    <w:rsid w:val="00941AE8"/>
    <w:rsid w:val="00942E8F"/>
    <w:rsid w:val="00944839"/>
    <w:rsid w:val="00944ACC"/>
    <w:rsid w:val="00945EEF"/>
    <w:rsid w:val="0094741C"/>
    <w:rsid w:val="00947BFC"/>
    <w:rsid w:val="00947F5D"/>
    <w:rsid w:val="00950313"/>
    <w:rsid w:val="009507EA"/>
    <w:rsid w:val="00950D31"/>
    <w:rsid w:val="00952928"/>
    <w:rsid w:val="00954032"/>
    <w:rsid w:val="00954393"/>
    <w:rsid w:val="00955970"/>
    <w:rsid w:val="00955D15"/>
    <w:rsid w:val="00955D50"/>
    <w:rsid w:val="00955E58"/>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32F"/>
    <w:rsid w:val="00986739"/>
    <w:rsid w:val="00986D69"/>
    <w:rsid w:val="00986FCE"/>
    <w:rsid w:val="0099092A"/>
    <w:rsid w:val="00991017"/>
    <w:rsid w:val="009918FC"/>
    <w:rsid w:val="009918FD"/>
    <w:rsid w:val="00991CCF"/>
    <w:rsid w:val="00992195"/>
    <w:rsid w:val="00992701"/>
    <w:rsid w:val="00994A7A"/>
    <w:rsid w:val="00994DCB"/>
    <w:rsid w:val="00995AFA"/>
    <w:rsid w:val="00996DDC"/>
    <w:rsid w:val="00996FF6"/>
    <w:rsid w:val="00997703"/>
    <w:rsid w:val="009A05A6"/>
    <w:rsid w:val="009A0B13"/>
    <w:rsid w:val="009A1D6F"/>
    <w:rsid w:val="009A26CD"/>
    <w:rsid w:val="009A2CD9"/>
    <w:rsid w:val="009A35A3"/>
    <w:rsid w:val="009A3ED7"/>
    <w:rsid w:val="009A52B1"/>
    <w:rsid w:val="009A5E6B"/>
    <w:rsid w:val="009A609F"/>
    <w:rsid w:val="009A73C6"/>
    <w:rsid w:val="009A76E4"/>
    <w:rsid w:val="009B187D"/>
    <w:rsid w:val="009B35C5"/>
    <w:rsid w:val="009B3E9E"/>
    <w:rsid w:val="009B5E3A"/>
    <w:rsid w:val="009B7365"/>
    <w:rsid w:val="009C0ACE"/>
    <w:rsid w:val="009C1108"/>
    <w:rsid w:val="009C1222"/>
    <w:rsid w:val="009C17A4"/>
    <w:rsid w:val="009C2344"/>
    <w:rsid w:val="009C2DCD"/>
    <w:rsid w:val="009C2ED0"/>
    <w:rsid w:val="009C4B75"/>
    <w:rsid w:val="009C4C49"/>
    <w:rsid w:val="009C50EB"/>
    <w:rsid w:val="009C5EF0"/>
    <w:rsid w:val="009C7D29"/>
    <w:rsid w:val="009C7DD5"/>
    <w:rsid w:val="009D0CD3"/>
    <w:rsid w:val="009D1054"/>
    <w:rsid w:val="009D1C9D"/>
    <w:rsid w:val="009D23B1"/>
    <w:rsid w:val="009D2F4F"/>
    <w:rsid w:val="009D484E"/>
    <w:rsid w:val="009D48E9"/>
    <w:rsid w:val="009D50E4"/>
    <w:rsid w:val="009D50EF"/>
    <w:rsid w:val="009D5793"/>
    <w:rsid w:val="009D5C57"/>
    <w:rsid w:val="009D63C9"/>
    <w:rsid w:val="009D666D"/>
    <w:rsid w:val="009D733F"/>
    <w:rsid w:val="009E0595"/>
    <w:rsid w:val="009E0F22"/>
    <w:rsid w:val="009E18AC"/>
    <w:rsid w:val="009E1D98"/>
    <w:rsid w:val="009E1EC5"/>
    <w:rsid w:val="009E29DC"/>
    <w:rsid w:val="009E2C8A"/>
    <w:rsid w:val="009E2F02"/>
    <w:rsid w:val="009E37B1"/>
    <w:rsid w:val="009E380D"/>
    <w:rsid w:val="009E3AD8"/>
    <w:rsid w:val="009E3B46"/>
    <w:rsid w:val="009E4203"/>
    <w:rsid w:val="009E43F7"/>
    <w:rsid w:val="009E4DC6"/>
    <w:rsid w:val="009E5ED2"/>
    <w:rsid w:val="009E69D8"/>
    <w:rsid w:val="009F1E75"/>
    <w:rsid w:val="009F2859"/>
    <w:rsid w:val="009F4024"/>
    <w:rsid w:val="009F424F"/>
    <w:rsid w:val="009F485E"/>
    <w:rsid w:val="009F53B9"/>
    <w:rsid w:val="009F5695"/>
    <w:rsid w:val="009F5BB4"/>
    <w:rsid w:val="009F66B9"/>
    <w:rsid w:val="009F685A"/>
    <w:rsid w:val="009F70E8"/>
    <w:rsid w:val="00A00485"/>
    <w:rsid w:val="00A00E0A"/>
    <w:rsid w:val="00A00F51"/>
    <w:rsid w:val="00A01017"/>
    <w:rsid w:val="00A01757"/>
    <w:rsid w:val="00A01864"/>
    <w:rsid w:val="00A01C7C"/>
    <w:rsid w:val="00A01F63"/>
    <w:rsid w:val="00A0231C"/>
    <w:rsid w:val="00A02887"/>
    <w:rsid w:val="00A0334E"/>
    <w:rsid w:val="00A03378"/>
    <w:rsid w:val="00A040DE"/>
    <w:rsid w:val="00A061DB"/>
    <w:rsid w:val="00A067D4"/>
    <w:rsid w:val="00A06BFB"/>
    <w:rsid w:val="00A07C11"/>
    <w:rsid w:val="00A07EB6"/>
    <w:rsid w:val="00A106C4"/>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3200D"/>
    <w:rsid w:val="00A3248A"/>
    <w:rsid w:val="00A332D3"/>
    <w:rsid w:val="00A338EA"/>
    <w:rsid w:val="00A347CD"/>
    <w:rsid w:val="00A34863"/>
    <w:rsid w:val="00A348BE"/>
    <w:rsid w:val="00A37334"/>
    <w:rsid w:val="00A40435"/>
    <w:rsid w:val="00A416BB"/>
    <w:rsid w:val="00A427F9"/>
    <w:rsid w:val="00A438DE"/>
    <w:rsid w:val="00A44365"/>
    <w:rsid w:val="00A45556"/>
    <w:rsid w:val="00A45F6E"/>
    <w:rsid w:val="00A4638E"/>
    <w:rsid w:val="00A4658F"/>
    <w:rsid w:val="00A46DDC"/>
    <w:rsid w:val="00A5024B"/>
    <w:rsid w:val="00A50278"/>
    <w:rsid w:val="00A505F3"/>
    <w:rsid w:val="00A513AA"/>
    <w:rsid w:val="00A51437"/>
    <w:rsid w:val="00A51726"/>
    <w:rsid w:val="00A526A5"/>
    <w:rsid w:val="00A527FD"/>
    <w:rsid w:val="00A52F87"/>
    <w:rsid w:val="00A5339D"/>
    <w:rsid w:val="00A53548"/>
    <w:rsid w:val="00A53F95"/>
    <w:rsid w:val="00A53FA1"/>
    <w:rsid w:val="00A540A6"/>
    <w:rsid w:val="00A541B6"/>
    <w:rsid w:val="00A5435C"/>
    <w:rsid w:val="00A54D0C"/>
    <w:rsid w:val="00A56D77"/>
    <w:rsid w:val="00A6000E"/>
    <w:rsid w:val="00A603FA"/>
    <w:rsid w:val="00A61093"/>
    <w:rsid w:val="00A61A0E"/>
    <w:rsid w:val="00A62262"/>
    <w:rsid w:val="00A635B4"/>
    <w:rsid w:val="00A64315"/>
    <w:rsid w:val="00A64404"/>
    <w:rsid w:val="00A646F1"/>
    <w:rsid w:val="00A65762"/>
    <w:rsid w:val="00A65DF6"/>
    <w:rsid w:val="00A66AAD"/>
    <w:rsid w:val="00A66F10"/>
    <w:rsid w:val="00A70199"/>
    <w:rsid w:val="00A70776"/>
    <w:rsid w:val="00A70A73"/>
    <w:rsid w:val="00A71824"/>
    <w:rsid w:val="00A736F9"/>
    <w:rsid w:val="00A740A0"/>
    <w:rsid w:val="00A747D5"/>
    <w:rsid w:val="00A75655"/>
    <w:rsid w:val="00A761C5"/>
    <w:rsid w:val="00A76F50"/>
    <w:rsid w:val="00A77210"/>
    <w:rsid w:val="00A77872"/>
    <w:rsid w:val="00A77C62"/>
    <w:rsid w:val="00A81933"/>
    <w:rsid w:val="00A81D5F"/>
    <w:rsid w:val="00A81EE6"/>
    <w:rsid w:val="00A8238F"/>
    <w:rsid w:val="00A8258F"/>
    <w:rsid w:val="00A827B8"/>
    <w:rsid w:val="00A83217"/>
    <w:rsid w:val="00A83682"/>
    <w:rsid w:val="00A84960"/>
    <w:rsid w:val="00A84DFA"/>
    <w:rsid w:val="00A84E10"/>
    <w:rsid w:val="00A84F9A"/>
    <w:rsid w:val="00A8542F"/>
    <w:rsid w:val="00A864FD"/>
    <w:rsid w:val="00A865A8"/>
    <w:rsid w:val="00A8781D"/>
    <w:rsid w:val="00A878DB"/>
    <w:rsid w:val="00A90913"/>
    <w:rsid w:val="00A91205"/>
    <w:rsid w:val="00A91842"/>
    <w:rsid w:val="00A91884"/>
    <w:rsid w:val="00A937E6"/>
    <w:rsid w:val="00A93A65"/>
    <w:rsid w:val="00A93F0B"/>
    <w:rsid w:val="00A95B7A"/>
    <w:rsid w:val="00A95E22"/>
    <w:rsid w:val="00A96B34"/>
    <w:rsid w:val="00AA0521"/>
    <w:rsid w:val="00AA1A26"/>
    <w:rsid w:val="00AA250C"/>
    <w:rsid w:val="00AA30B3"/>
    <w:rsid w:val="00AA40BB"/>
    <w:rsid w:val="00AA5BF3"/>
    <w:rsid w:val="00AA603D"/>
    <w:rsid w:val="00AA6843"/>
    <w:rsid w:val="00AA7483"/>
    <w:rsid w:val="00AA7F0D"/>
    <w:rsid w:val="00AB160E"/>
    <w:rsid w:val="00AB2526"/>
    <w:rsid w:val="00AB3448"/>
    <w:rsid w:val="00AB362A"/>
    <w:rsid w:val="00AB4C18"/>
    <w:rsid w:val="00AB4FD6"/>
    <w:rsid w:val="00AB529A"/>
    <w:rsid w:val="00AB6577"/>
    <w:rsid w:val="00AB726B"/>
    <w:rsid w:val="00AB75C5"/>
    <w:rsid w:val="00AC06A0"/>
    <w:rsid w:val="00AC0A0A"/>
    <w:rsid w:val="00AC1C7D"/>
    <w:rsid w:val="00AC1D2B"/>
    <w:rsid w:val="00AC219E"/>
    <w:rsid w:val="00AC29E0"/>
    <w:rsid w:val="00AC2FC4"/>
    <w:rsid w:val="00AC41B4"/>
    <w:rsid w:val="00AC4691"/>
    <w:rsid w:val="00AC4A75"/>
    <w:rsid w:val="00AC5558"/>
    <w:rsid w:val="00AC61B5"/>
    <w:rsid w:val="00AC64CD"/>
    <w:rsid w:val="00AC7AB2"/>
    <w:rsid w:val="00AD0FC9"/>
    <w:rsid w:val="00AD25D7"/>
    <w:rsid w:val="00AD2E4F"/>
    <w:rsid w:val="00AD428F"/>
    <w:rsid w:val="00AD4891"/>
    <w:rsid w:val="00AD4FD8"/>
    <w:rsid w:val="00AD54FE"/>
    <w:rsid w:val="00AD55B4"/>
    <w:rsid w:val="00AD5607"/>
    <w:rsid w:val="00AD6ACE"/>
    <w:rsid w:val="00AD7FFA"/>
    <w:rsid w:val="00AE06AC"/>
    <w:rsid w:val="00AE0A16"/>
    <w:rsid w:val="00AE0C93"/>
    <w:rsid w:val="00AE1587"/>
    <w:rsid w:val="00AE16B8"/>
    <w:rsid w:val="00AE1E3D"/>
    <w:rsid w:val="00AE21CF"/>
    <w:rsid w:val="00AE263D"/>
    <w:rsid w:val="00AE26F8"/>
    <w:rsid w:val="00AE28F5"/>
    <w:rsid w:val="00AE3AD7"/>
    <w:rsid w:val="00AE3AED"/>
    <w:rsid w:val="00AE3C94"/>
    <w:rsid w:val="00AE451B"/>
    <w:rsid w:val="00AE497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E26"/>
    <w:rsid w:val="00B000B8"/>
    <w:rsid w:val="00B00FEA"/>
    <w:rsid w:val="00B0137E"/>
    <w:rsid w:val="00B013C2"/>
    <w:rsid w:val="00B01659"/>
    <w:rsid w:val="00B017F6"/>
    <w:rsid w:val="00B02510"/>
    <w:rsid w:val="00B0306E"/>
    <w:rsid w:val="00B0399F"/>
    <w:rsid w:val="00B0457F"/>
    <w:rsid w:val="00B04C80"/>
    <w:rsid w:val="00B06637"/>
    <w:rsid w:val="00B066C9"/>
    <w:rsid w:val="00B069F5"/>
    <w:rsid w:val="00B06F11"/>
    <w:rsid w:val="00B07DD3"/>
    <w:rsid w:val="00B10653"/>
    <w:rsid w:val="00B11440"/>
    <w:rsid w:val="00B130D9"/>
    <w:rsid w:val="00B14B98"/>
    <w:rsid w:val="00B15EC9"/>
    <w:rsid w:val="00B162B9"/>
    <w:rsid w:val="00B17468"/>
    <w:rsid w:val="00B17ABB"/>
    <w:rsid w:val="00B17FCE"/>
    <w:rsid w:val="00B200D2"/>
    <w:rsid w:val="00B20423"/>
    <w:rsid w:val="00B20622"/>
    <w:rsid w:val="00B21552"/>
    <w:rsid w:val="00B225CF"/>
    <w:rsid w:val="00B225D0"/>
    <w:rsid w:val="00B2284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A0D"/>
    <w:rsid w:val="00B34EEE"/>
    <w:rsid w:val="00B35BA6"/>
    <w:rsid w:val="00B35F60"/>
    <w:rsid w:val="00B367F1"/>
    <w:rsid w:val="00B36BB9"/>
    <w:rsid w:val="00B372FD"/>
    <w:rsid w:val="00B4097D"/>
    <w:rsid w:val="00B416B7"/>
    <w:rsid w:val="00B41A09"/>
    <w:rsid w:val="00B41F5C"/>
    <w:rsid w:val="00B4208E"/>
    <w:rsid w:val="00B425DA"/>
    <w:rsid w:val="00B42C61"/>
    <w:rsid w:val="00B42F7D"/>
    <w:rsid w:val="00B43D33"/>
    <w:rsid w:val="00B43DF4"/>
    <w:rsid w:val="00B4404A"/>
    <w:rsid w:val="00B44063"/>
    <w:rsid w:val="00B44BB4"/>
    <w:rsid w:val="00B45004"/>
    <w:rsid w:val="00B45154"/>
    <w:rsid w:val="00B45170"/>
    <w:rsid w:val="00B45617"/>
    <w:rsid w:val="00B45935"/>
    <w:rsid w:val="00B463A7"/>
    <w:rsid w:val="00B47BE0"/>
    <w:rsid w:val="00B509BA"/>
    <w:rsid w:val="00B517A7"/>
    <w:rsid w:val="00B51BA2"/>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DB2"/>
    <w:rsid w:val="00B64553"/>
    <w:rsid w:val="00B66389"/>
    <w:rsid w:val="00B6686C"/>
    <w:rsid w:val="00B66BD3"/>
    <w:rsid w:val="00B676C1"/>
    <w:rsid w:val="00B718F4"/>
    <w:rsid w:val="00B72705"/>
    <w:rsid w:val="00B72F61"/>
    <w:rsid w:val="00B73A81"/>
    <w:rsid w:val="00B73BD2"/>
    <w:rsid w:val="00B73E43"/>
    <w:rsid w:val="00B741EB"/>
    <w:rsid w:val="00B74944"/>
    <w:rsid w:val="00B7535F"/>
    <w:rsid w:val="00B77DF3"/>
    <w:rsid w:val="00B77F5A"/>
    <w:rsid w:val="00B805DE"/>
    <w:rsid w:val="00B807B1"/>
    <w:rsid w:val="00B80B54"/>
    <w:rsid w:val="00B80BE4"/>
    <w:rsid w:val="00B81786"/>
    <w:rsid w:val="00B81A0B"/>
    <w:rsid w:val="00B824B6"/>
    <w:rsid w:val="00B82B82"/>
    <w:rsid w:val="00B85056"/>
    <w:rsid w:val="00B86B40"/>
    <w:rsid w:val="00B86CD4"/>
    <w:rsid w:val="00B87156"/>
    <w:rsid w:val="00B87F0A"/>
    <w:rsid w:val="00B90B9C"/>
    <w:rsid w:val="00B91368"/>
    <w:rsid w:val="00B914E2"/>
    <w:rsid w:val="00B91E1F"/>
    <w:rsid w:val="00B92714"/>
    <w:rsid w:val="00B933F8"/>
    <w:rsid w:val="00B93735"/>
    <w:rsid w:val="00B94620"/>
    <w:rsid w:val="00B9484E"/>
    <w:rsid w:val="00B948A8"/>
    <w:rsid w:val="00B95BA6"/>
    <w:rsid w:val="00B970E1"/>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00"/>
    <w:rsid w:val="00BA7C9A"/>
    <w:rsid w:val="00BA7F91"/>
    <w:rsid w:val="00BB052E"/>
    <w:rsid w:val="00BB0821"/>
    <w:rsid w:val="00BB09AB"/>
    <w:rsid w:val="00BB0C21"/>
    <w:rsid w:val="00BB0CEE"/>
    <w:rsid w:val="00BB136D"/>
    <w:rsid w:val="00BB18DD"/>
    <w:rsid w:val="00BB26D9"/>
    <w:rsid w:val="00BB2DF5"/>
    <w:rsid w:val="00BB32AA"/>
    <w:rsid w:val="00BB3784"/>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3293"/>
    <w:rsid w:val="00BD4013"/>
    <w:rsid w:val="00BD45B3"/>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94"/>
    <w:rsid w:val="00BE49E5"/>
    <w:rsid w:val="00BE4FC4"/>
    <w:rsid w:val="00BE6611"/>
    <w:rsid w:val="00BE6926"/>
    <w:rsid w:val="00BE7270"/>
    <w:rsid w:val="00BE72E7"/>
    <w:rsid w:val="00BE7BF2"/>
    <w:rsid w:val="00BF3818"/>
    <w:rsid w:val="00BF3A51"/>
    <w:rsid w:val="00BF4183"/>
    <w:rsid w:val="00BF77BD"/>
    <w:rsid w:val="00C000FE"/>
    <w:rsid w:val="00C00681"/>
    <w:rsid w:val="00C020F2"/>
    <w:rsid w:val="00C031FB"/>
    <w:rsid w:val="00C039D0"/>
    <w:rsid w:val="00C03AEE"/>
    <w:rsid w:val="00C05793"/>
    <w:rsid w:val="00C06B24"/>
    <w:rsid w:val="00C07579"/>
    <w:rsid w:val="00C07DB3"/>
    <w:rsid w:val="00C07E48"/>
    <w:rsid w:val="00C10445"/>
    <w:rsid w:val="00C10509"/>
    <w:rsid w:val="00C10805"/>
    <w:rsid w:val="00C11217"/>
    <w:rsid w:val="00C11ECB"/>
    <w:rsid w:val="00C1213E"/>
    <w:rsid w:val="00C121B0"/>
    <w:rsid w:val="00C12605"/>
    <w:rsid w:val="00C12939"/>
    <w:rsid w:val="00C1370C"/>
    <w:rsid w:val="00C14991"/>
    <w:rsid w:val="00C14AAE"/>
    <w:rsid w:val="00C14B9B"/>
    <w:rsid w:val="00C157C8"/>
    <w:rsid w:val="00C161D0"/>
    <w:rsid w:val="00C163BE"/>
    <w:rsid w:val="00C166DF"/>
    <w:rsid w:val="00C1703C"/>
    <w:rsid w:val="00C17237"/>
    <w:rsid w:val="00C17F00"/>
    <w:rsid w:val="00C17FBF"/>
    <w:rsid w:val="00C220AC"/>
    <w:rsid w:val="00C227DD"/>
    <w:rsid w:val="00C22C2F"/>
    <w:rsid w:val="00C23052"/>
    <w:rsid w:val="00C23565"/>
    <w:rsid w:val="00C23E9E"/>
    <w:rsid w:val="00C2480C"/>
    <w:rsid w:val="00C2506B"/>
    <w:rsid w:val="00C2589D"/>
    <w:rsid w:val="00C265F2"/>
    <w:rsid w:val="00C267D2"/>
    <w:rsid w:val="00C27614"/>
    <w:rsid w:val="00C27FE6"/>
    <w:rsid w:val="00C31F7A"/>
    <w:rsid w:val="00C33C64"/>
    <w:rsid w:val="00C342B7"/>
    <w:rsid w:val="00C34312"/>
    <w:rsid w:val="00C35762"/>
    <w:rsid w:val="00C35F6A"/>
    <w:rsid w:val="00C3733C"/>
    <w:rsid w:val="00C3749B"/>
    <w:rsid w:val="00C41028"/>
    <w:rsid w:val="00C41331"/>
    <w:rsid w:val="00C417CE"/>
    <w:rsid w:val="00C4193E"/>
    <w:rsid w:val="00C41F3B"/>
    <w:rsid w:val="00C4263A"/>
    <w:rsid w:val="00C42E7C"/>
    <w:rsid w:val="00C43169"/>
    <w:rsid w:val="00C44A01"/>
    <w:rsid w:val="00C454D4"/>
    <w:rsid w:val="00C455DF"/>
    <w:rsid w:val="00C45962"/>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12C7"/>
    <w:rsid w:val="00C615B9"/>
    <w:rsid w:val="00C6164A"/>
    <w:rsid w:val="00C62083"/>
    <w:rsid w:val="00C62623"/>
    <w:rsid w:val="00C62638"/>
    <w:rsid w:val="00C63C45"/>
    <w:rsid w:val="00C64A52"/>
    <w:rsid w:val="00C660EB"/>
    <w:rsid w:val="00C66451"/>
    <w:rsid w:val="00C675D4"/>
    <w:rsid w:val="00C67715"/>
    <w:rsid w:val="00C702EC"/>
    <w:rsid w:val="00C70637"/>
    <w:rsid w:val="00C70E22"/>
    <w:rsid w:val="00C7123C"/>
    <w:rsid w:val="00C71F63"/>
    <w:rsid w:val="00C71FE5"/>
    <w:rsid w:val="00C72892"/>
    <w:rsid w:val="00C73E9E"/>
    <w:rsid w:val="00C74D32"/>
    <w:rsid w:val="00C753DA"/>
    <w:rsid w:val="00C76C5E"/>
    <w:rsid w:val="00C80241"/>
    <w:rsid w:val="00C8094D"/>
    <w:rsid w:val="00C81001"/>
    <w:rsid w:val="00C810AA"/>
    <w:rsid w:val="00C82F55"/>
    <w:rsid w:val="00C8336E"/>
    <w:rsid w:val="00C84639"/>
    <w:rsid w:val="00C857DF"/>
    <w:rsid w:val="00C86D05"/>
    <w:rsid w:val="00C86DA2"/>
    <w:rsid w:val="00C8799A"/>
    <w:rsid w:val="00C87F4B"/>
    <w:rsid w:val="00C902E5"/>
    <w:rsid w:val="00C9094F"/>
    <w:rsid w:val="00C92027"/>
    <w:rsid w:val="00C9245A"/>
    <w:rsid w:val="00C92796"/>
    <w:rsid w:val="00C934EB"/>
    <w:rsid w:val="00C93FEC"/>
    <w:rsid w:val="00C94452"/>
    <w:rsid w:val="00C9490F"/>
    <w:rsid w:val="00C95440"/>
    <w:rsid w:val="00C95B41"/>
    <w:rsid w:val="00C95C47"/>
    <w:rsid w:val="00C95F4A"/>
    <w:rsid w:val="00C962C3"/>
    <w:rsid w:val="00C9777E"/>
    <w:rsid w:val="00C97A9F"/>
    <w:rsid w:val="00C97C9E"/>
    <w:rsid w:val="00CA0435"/>
    <w:rsid w:val="00CA12FD"/>
    <w:rsid w:val="00CA224F"/>
    <w:rsid w:val="00CA3472"/>
    <w:rsid w:val="00CA52D9"/>
    <w:rsid w:val="00CA5550"/>
    <w:rsid w:val="00CA5E47"/>
    <w:rsid w:val="00CA62E4"/>
    <w:rsid w:val="00CA64CA"/>
    <w:rsid w:val="00CA6726"/>
    <w:rsid w:val="00CA67D4"/>
    <w:rsid w:val="00CA6C4C"/>
    <w:rsid w:val="00CA7041"/>
    <w:rsid w:val="00CA72C5"/>
    <w:rsid w:val="00CA73E8"/>
    <w:rsid w:val="00CA748B"/>
    <w:rsid w:val="00CA7653"/>
    <w:rsid w:val="00CB238E"/>
    <w:rsid w:val="00CB27DA"/>
    <w:rsid w:val="00CB2CBF"/>
    <w:rsid w:val="00CB2D7C"/>
    <w:rsid w:val="00CB32A1"/>
    <w:rsid w:val="00CB3BE5"/>
    <w:rsid w:val="00CB4401"/>
    <w:rsid w:val="00CB4A95"/>
    <w:rsid w:val="00CB5A80"/>
    <w:rsid w:val="00CB5D73"/>
    <w:rsid w:val="00CB70AB"/>
    <w:rsid w:val="00CB7478"/>
    <w:rsid w:val="00CB7EB8"/>
    <w:rsid w:val="00CC1417"/>
    <w:rsid w:val="00CC2E71"/>
    <w:rsid w:val="00CC4623"/>
    <w:rsid w:val="00CC693F"/>
    <w:rsid w:val="00CC69C4"/>
    <w:rsid w:val="00CC6B49"/>
    <w:rsid w:val="00CC6C5B"/>
    <w:rsid w:val="00CC6EB9"/>
    <w:rsid w:val="00CC735C"/>
    <w:rsid w:val="00CC753A"/>
    <w:rsid w:val="00CC77BE"/>
    <w:rsid w:val="00CC7862"/>
    <w:rsid w:val="00CD051C"/>
    <w:rsid w:val="00CD06FB"/>
    <w:rsid w:val="00CD09FF"/>
    <w:rsid w:val="00CD0BCA"/>
    <w:rsid w:val="00CD139B"/>
    <w:rsid w:val="00CD2282"/>
    <w:rsid w:val="00CD2752"/>
    <w:rsid w:val="00CD28F9"/>
    <w:rsid w:val="00CD37F6"/>
    <w:rsid w:val="00CD396E"/>
    <w:rsid w:val="00CD533C"/>
    <w:rsid w:val="00CD63D8"/>
    <w:rsid w:val="00CD6618"/>
    <w:rsid w:val="00CD67F6"/>
    <w:rsid w:val="00CD7488"/>
    <w:rsid w:val="00CE0E72"/>
    <w:rsid w:val="00CE3219"/>
    <w:rsid w:val="00CE43CF"/>
    <w:rsid w:val="00CE4491"/>
    <w:rsid w:val="00CE4688"/>
    <w:rsid w:val="00CE58BD"/>
    <w:rsid w:val="00CE6598"/>
    <w:rsid w:val="00CE65D0"/>
    <w:rsid w:val="00CE6DAB"/>
    <w:rsid w:val="00CE6FDF"/>
    <w:rsid w:val="00CE70E4"/>
    <w:rsid w:val="00CE76E5"/>
    <w:rsid w:val="00CE7BA9"/>
    <w:rsid w:val="00CF0AEB"/>
    <w:rsid w:val="00CF0CB0"/>
    <w:rsid w:val="00CF2CF2"/>
    <w:rsid w:val="00CF3ECD"/>
    <w:rsid w:val="00CF41C1"/>
    <w:rsid w:val="00CF4F24"/>
    <w:rsid w:val="00CF5497"/>
    <w:rsid w:val="00CF6CBB"/>
    <w:rsid w:val="00CF7B2E"/>
    <w:rsid w:val="00CF7C7D"/>
    <w:rsid w:val="00CF7F25"/>
    <w:rsid w:val="00D004A9"/>
    <w:rsid w:val="00D00FBE"/>
    <w:rsid w:val="00D013A8"/>
    <w:rsid w:val="00D01C5B"/>
    <w:rsid w:val="00D01C85"/>
    <w:rsid w:val="00D01F97"/>
    <w:rsid w:val="00D02CF0"/>
    <w:rsid w:val="00D03C95"/>
    <w:rsid w:val="00D03E46"/>
    <w:rsid w:val="00D03E82"/>
    <w:rsid w:val="00D04847"/>
    <w:rsid w:val="00D04BC9"/>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2D10"/>
    <w:rsid w:val="00D141C3"/>
    <w:rsid w:val="00D14BC6"/>
    <w:rsid w:val="00D1509C"/>
    <w:rsid w:val="00D1562A"/>
    <w:rsid w:val="00D15D7E"/>
    <w:rsid w:val="00D16374"/>
    <w:rsid w:val="00D16D99"/>
    <w:rsid w:val="00D171AE"/>
    <w:rsid w:val="00D200C7"/>
    <w:rsid w:val="00D20503"/>
    <w:rsid w:val="00D212AA"/>
    <w:rsid w:val="00D21A9F"/>
    <w:rsid w:val="00D2205B"/>
    <w:rsid w:val="00D22772"/>
    <w:rsid w:val="00D22BBB"/>
    <w:rsid w:val="00D23902"/>
    <w:rsid w:val="00D24099"/>
    <w:rsid w:val="00D24571"/>
    <w:rsid w:val="00D25E64"/>
    <w:rsid w:val="00D25F50"/>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37A6C"/>
    <w:rsid w:val="00D40146"/>
    <w:rsid w:val="00D40223"/>
    <w:rsid w:val="00D402CD"/>
    <w:rsid w:val="00D40450"/>
    <w:rsid w:val="00D40CC1"/>
    <w:rsid w:val="00D4142A"/>
    <w:rsid w:val="00D41E19"/>
    <w:rsid w:val="00D41F9B"/>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4E4"/>
    <w:rsid w:val="00D56C8A"/>
    <w:rsid w:val="00D573E9"/>
    <w:rsid w:val="00D60A4A"/>
    <w:rsid w:val="00D60C8E"/>
    <w:rsid w:val="00D6163F"/>
    <w:rsid w:val="00D6167C"/>
    <w:rsid w:val="00D6186D"/>
    <w:rsid w:val="00D61B9B"/>
    <w:rsid w:val="00D648D9"/>
    <w:rsid w:val="00D65BEC"/>
    <w:rsid w:val="00D66490"/>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869"/>
    <w:rsid w:val="00D809FE"/>
    <w:rsid w:val="00D80E5D"/>
    <w:rsid w:val="00D81F12"/>
    <w:rsid w:val="00D820A6"/>
    <w:rsid w:val="00D84310"/>
    <w:rsid w:val="00D84A34"/>
    <w:rsid w:val="00D84B79"/>
    <w:rsid w:val="00D84C18"/>
    <w:rsid w:val="00D86213"/>
    <w:rsid w:val="00D8730E"/>
    <w:rsid w:val="00D87A69"/>
    <w:rsid w:val="00D87DB0"/>
    <w:rsid w:val="00D905EE"/>
    <w:rsid w:val="00D91123"/>
    <w:rsid w:val="00D91608"/>
    <w:rsid w:val="00D92375"/>
    <w:rsid w:val="00D93439"/>
    <w:rsid w:val="00D9384A"/>
    <w:rsid w:val="00D93944"/>
    <w:rsid w:val="00D93EE2"/>
    <w:rsid w:val="00D94626"/>
    <w:rsid w:val="00D94688"/>
    <w:rsid w:val="00D94861"/>
    <w:rsid w:val="00D94D09"/>
    <w:rsid w:val="00D9589C"/>
    <w:rsid w:val="00D96036"/>
    <w:rsid w:val="00D96E33"/>
    <w:rsid w:val="00D9724D"/>
    <w:rsid w:val="00DA0091"/>
    <w:rsid w:val="00DA17C0"/>
    <w:rsid w:val="00DA1992"/>
    <w:rsid w:val="00DA2AB9"/>
    <w:rsid w:val="00DA30A7"/>
    <w:rsid w:val="00DA3145"/>
    <w:rsid w:val="00DA3B9E"/>
    <w:rsid w:val="00DA4827"/>
    <w:rsid w:val="00DA59F1"/>
    <w:rsid w:val="00DA7311"/>
    <w:rsid w:val="00DA76DD"/>
    <w:rsid w:val="00DA7A6B"/>
    <w:rsid w:val="00DB0C0E"/>
    <w:rsid w:val="00DB205A"/>
    <w:rsid w:val="00DB2779"/>
    <w:rsid w:val="00DB6330"/>
    <w:rsid w:val="00DB65E3"/>
    <w:rsid w:val="00DB66C2"/>
    <w:rsid w:val="00DB6B4D"/>
    <w:rsid w:val="00DB7078"/>
    <w:rsid w:val="00DB73EE"/>
    <w:rsid w:val="00DB7649"/>
    <w:rsid w:val="00DC0D27"/>
    <w:rsid w:val="00DC17FF"/>
    <w:rsid w:val="00DC195B"/>
    <w:rsid w:val="00DC2974"/>
    <w:rsid w:val="00DC318F"/>
    <w:rsid w:val="00DC434C"/>
    <w:rsid w:val="00DC4D3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0485"/>
    <w:rsid w:val="00DE1BA5"/>
    <w:rsid w:val="00DE247D"/>
    <w:rsid w:val="00DE2834"/>
    <w:rsid w:val="00DE3E0B"/>
    <w:rsid w:val="00DE403B"/>
    <w:rsid w:val="00DE528E"/>
    <w:rsid w:val="00DE6B4C"/>
    <w:rsid w:val="00DE7EF8"/>
    <w:rsid w:val="00DF0580"/>
    <w:rsid w:val="00DF0C93"/>
    <w:rsid w:val="00DF112A"/>
    <w:rsid w:val="00DF12F5"/>
    <w:rsid w:val="00DF1637"/>
    <w:rsid w:val="00DF167C"/>
    <w:rsid w:val="00DF1770"/>
    <w:rsid w:val="00DF38FD"/>
    <w:rsid w:val="00DF3FD1"/>
    <w:rsid w:val="00DF56FC"/>
    <w:rsid w:val="00DF5A03"/>
    <w:rsid w:val="00DF5C46"/>
    <w:rsid w:val="00DF7B04"/>
    <w:rsid w:val="00E0005C"/>
    <w:rsid w:val="00E001F6"/>
    <w:rsid w:val="00E003CE"/>
    <w:rsid w:val="00E01343"/>
    <w:rsid w:val="00E020CC"/>
    <w:rsid w:val="00E04B7C"/>
    <w:rsid w:val="00E04C38"/>
    <w:rsid w:val="00E0536B"/>
    <w:rsid w:val="00E05878"/>
    <w:rsid w:val="00E07F07"/>
    <w:rsid w:val="00E104CD"/>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3D14"/>
    <w:rsid w:val="00E3540C"/>
    <w:rsid w:val="00E3742F"/>
    <w:rsid w:val="00E375FC"/>
    <w:rsid w:val="00E3764E"/>
    <w:rsid w:val="00E411E0"/>
    <w:rsid w:val="00E41C3B"/>
    <w:rsid w:val="00E42AAC"/>
    <w:rsid w:val="00E43011"/>
    <w:rsid w:val="00E43132"/>
    <w:rsid w:val="00E4465C"/>
    <w:rsid w:val="00E45430"/>
    <w:rsid w:val="00E454B0"/>
    <w:rsid w:val="00E45EC9"/>
    <w:rsid w:val="00E4738B"/>
    <w:rsid w:val="00E5022B"/>
    <w:rsid w:val="00E50FD6"/>
    <w:rsid w:val="00E51DD6"/>
    <w:rsid w:val="00E52850"/>
    <w:rsid w:val="00E54509"/>
    <w:rsid w:val="00E54AC9"/>
    <w:rsid w:val="00E554B3"/>
    <w:rsid w:val="00E554D6"/>
    <w:rsid w:val="00E5649C"/>
    <w:rsid w:val="00E56DCE"/>
    <w:rsid w:val="00E60243"/>
    <w:rsid w:val="00E60436"/>
    <w:rsid w:val="00E60844"/>
    <w:rsid w:val="00E61394"/>
    <w:rsid w:val="00E61F6B"/>
    <w:rsid w:val="00E62A46"/>
    <w:rsid w:val="00E62DC4"/>
    <w:rsid w:val="00E6338E"/>
    <w:rsid w:val="00E63E11"/>
    <w:rsid w:val="00E64436"/>
    <w:rsid w:val="00E64629"/>
    <w:rsid w:val="00E64848"/>
    <w:rsid w:val="00E66D65"/>
    <w:rsid w:val="00E66E9B"/>
    <w:rsid w:val="00E67426"/>
    <w:rsid w:val="00E675E2"/>
    <w:rsid w:val="00E67970"/>
    <w:rsid w:val="00E67F83"/>
    <w:rsid w:val="00E705C4"/>
    <w:rsid w:val="00E71C0D"/>
    <w:rsid w:val="00E72109"/>
    <w:rsid w:val="00E722CC"/>
    <w:rsid w:val="00E731AD"/>
    <w:rsid w:val="00E739A8"/>
    <w:rsid w:val="00E74285"/>
    <w:rsid w:val="00E7486C"/>
    <w:rsid w:val="00E749EC"/>
    <w:rsid w:val="00E758CB"/>
    <w:rsid w:val="00E75BE2"/>
    <w:rsid w:val="00E76BC1"/>
    <w:rsid w:val="00E77FE1"/>
    <w:rsid w:val="00E81245"/>
    <w:rsid w:val="00E812FD"/>
    <w:rsid w:val="00E8195B"/>
    <w:rsid w:val="00E82513"/>
    <w:rsid w:val="00E82FBC"/>
    <w:rsid w:val="00E84386"/>
    <w:rsid w:val="00E84682"/>
    <w:rsid w:val="00E8478D"/>
    <w:rsid w:val="00E84ACB"/>
    <w:rsid w:val="00E860D5"/>
    <w:rsid w:val="00E86861"/>
    <w:rsid w:val="00E86A85"/>
    <w:rsid w:val="00E87510"/>
    <w:rsid w:val="00E87720"/>
    <w:rsid w:val="00E907B9"/>
    <w:rsid w:val="00E92D95"/>
    <w:rsid w:val="00E936CA"/>
    <w:rsid w:val="00E93AD2"/>
    <w:rsid w:val="00E93FCF"/>
    <w:rsid w:val="00E959B8"/>
    <w:rsid w:val="00E95AD0"/>
    <w:rsid w:val="00E96FD7"/>
    <w:rsid w:val="00E9775F"/>
    <w:rsid w:val="00E97E98"/>
    <w:rsid w:val="00E97F28"/>
    <w:rsid w:val="00EA00EB"/>
    <w:rsid w:val="00EA0629"/>
    <w:rsid w:val="00EA1C37"/>
    <w:rsid w:val="00EA1FED"/>
    <w:rsid w:val="00EA227D"/>
    <w:rsid w:val="00EA22EE"/>
    <w:rsid w:val="00EA263A"/>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2D91"/>
    <w:rsid w:val="00EB4314"/>
    <w:rsid w:val="00EB437A"/>
    <w:rsid w:val="00EB594C"/>
    <w:rsid w:val="00EB6AC2"/>
    <w:rsid w:val="00EB6AE2"/>
    <w:rsid w:val="00EB6D39"/>
    <w:rsid w:val="00EB6F01"/>
    <w:rsid w:val="00EC0508"/>
    <w:rsid w:val="00EC1B22"/>
    <w:rsid w:val="00EC221D"/>
    <w:rsid w:val="00EC3464"/>
    <w:rsid w:val="00EC347B"/>
    <w:rsid w:val="00EC4875"/>
    <w:rsid w:val="00EC544F"/>
    <w:rsid w:val="00EC5608"/>
    <w:rsid w:val="00EC597E"/>
    <w:rsid w:val="00EC6FC2"/>
    <w:rsid w:val="00ED042F"/>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C2E"/>
    <w:rsid w:val="00EF0761"/>
    <w:rsid w:val="00EF1334"/>
    <w:rsid w:val="00EF1997"/>
    <w:rsid w:val="00EF1AF5"/>
    <w:rsid w:val="00EF21AC"/>
    <w:rsid w:val="00EF2320"/>
    <w:rsid w:val="00EF3EE0"/>
    <w:rsid w:val="00EF4525"/>
    <w:rsid w:val="00EF7C30"/>
    <w:rsid w:val="00EF7DD1"/>
    <w:rsid w:val="00EF7FA9"/>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2024A"/>
    <w:rsid w:val="00F21FE1"/>
    <w:rsid w:val="00F2397C"/>
    <w:rsid w:val="00F23C4F"/>
    <w:rsid w:val="00F2445D"/>
    <w:rsid w:val="00F247B4"/>
    <w:rsid w:val="00F254D4"/>
    <w:rsid w:val="00F256FD"/>
    <w:rsid w:val="00F25766"/>
    <w:rsid w:val="00F25960"/>
    <w:rsid w:val="00F259A2"/>
    <w:rsid w:val="00F261BD"/>
    <w:rsid w:val="00F279BB"/>
    <w:rsid w:val="00F304E3"/>
    <w:rsid w:val="00F30611"/>
    <w:rsid w:val="00F317A9"/>
    <w:rsid w:val="00F3337E"/>
    <w:rsid w:val="00F33415"/>
    <w:rsid w:val="00F3343B"/>
    <w:rsid w:val="00F33A57"/>
    <w:rsid w:val="00F3433C"/>
    <w:rsid w:val="00F34770"/>
    <w:rsid w:val="00F347EB"/>
    <w:rsid w:val="00F349CF"/>
    <w:rsid w:val="00F34D80"/>
    <w:rsid w:val="00F3506F"/>
    <w:rsid w:val="00F360EC"/>
    <w:rsid w:val="00F364F1"/>
    <w:rsid w:val="00F36801"/>
    <w:rsid w:val="00F36D32"/>
    <w:rsid w:val="00F373F0"/>
    <w:rsid w:val="00F375D3"/>
    <w:rsid w:val="00F37894"/>
    <w:rsid w:val="00F40066"/>
    <w:rsid w:val="00F41462"/>
    <w:rsid w:val="00F41B3F"/>
    <w:rsid w:val="00F42061"/>
    <w:rsid w:val="00F42F4F"/>
    <w:rsid w:val="00F44683"/>
    <w:rsid w:val="00F50675"/>
    <w:rsid w:val="00F50A5B"/>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089A"/>
    <w:rsid w:val="00F61191"/>
    <w:rsid w:val="00F6148C"/>
    <w:rsid w:val="00F61807"/>
    <w:rsid w:val="00F61AE8"/>
    <w:rsid w:val="00F62DC1"/>
    <w:rsid w:val="00F637E8"/>
    <w:rsid w:val="00F64655"/>
    <w:rsid w:val="00F64933"/>
    <w:rsid w:val="00F65AFB"/>
    <w:rsid w:val="00F65B37"/>
    <w:rsid w:val="00F66514"/>
    <w:rsid w:val="00F665FD"/>
    <w:rsid w:val="00F668E4"/>
    <w:rsid w:val="00F6724B"/>
    <w:rsid w:val="00F67CD0"/>
    <w:rsid w:val="00F70223"/>
    <w:rsid w:val="00F70722"/>
    <w:rsid w:val="00F71246"/>
    <w:rsid w:val="00F71859"/>
    <w:rsid w:val="00F71C28"/>
    <w:rsid w:val="00F71F48"/>
    <w:rsid w:val="00F73996"/>
    <w:rsid w:val="00F7471B"/>
    <w:rsid w:val="00F750A6"/>
    <w:rsid w:val="00F75247"/>
    <w:rsid w:val="00F75975"/>
    <w:rsid w:val="00F776EF"/>
    <w:rsid w:val="00F80B94"/>
    <w:rsid w:val="00F80BD8"/>
    <w:rsid w:val="00F80F1D"/>
    <w:rsid w:val="00F81222"/>
    <w:rsid w:val="00F82414"/>
    <w:rsid w:val="00F832A6"/>
    <w:rsid w:val="00F83B8F"/>
    <w:rsid w:val="00F842B0"/>
    <w:rsid w:val="00F86A9B"/>
    <w:rsid w:val="00F86F23"/>
    <w:rsid w:val="00F925D7"/>
    <w:rsid w:val="00F92C97"/>
    <w:rsid w:val="00F940F1"/>
    <w:rsid w:val="00F9415C"/>
    <w:rsid w:val="00F94567"/>
    <w:rsid w:val="00F94AF0"/>
    <w:rsid w:val="00F94EB3"/>
    <w:rsid w:val="00F95479"/>
    <w:rsid w:val="00F9658F"/>
    <w:rsid w:val="00F9720D"/>
    <w:rsid w:val="00FA022B"/>
    <w:rsid w:val="00FA16C7"/>
    <w:rsid w:val="00FA29A4"/>
    <w:rsid w:val="00FA4926"/>
    <w:rsid w:val="00FA63D8"/>
    <w:rsid w:val="00FA6C3C"/>
    <w:rsid w:val="00FA7128"/>
    <w:rsid w:val="00FA74A2"/>
    <w:rsid w:val="00FB1CA7"/>
    <w:rsid w:val="00FB34EA"/>
    <w:rsid w:val="00FB4578"/>
    <w:rsid w:val="00FB4842"/>
    <w:rsid w:val="00FB560B"/>
    <w:rsid w:val="00FB5692"/>
    <w:rsid w:val="00FB599D"/>
    <w:rsid w:val="00FB653D"/>
    <w:rsid w:val="00FB6E8F"/>
    <w:rsid w:val="00FB71E4"/>
    <w:rsid w:val="00FB7625"/>
    <w:rsid w:val="00FB7C17"/>
    <w:rsid w:val="00FC0DE2"/>
    <w:rsid w:val="00FC10AE"/>
    <w:rsid w:val="00FC28EF"/>
    <w:rsid w:val="00FC2B71"/>
    <w:rsid w:val="00FC3EA1"/>
    <w:rsid w:val="00FC3F36"/>
    <w:rsid w:val="00FC4841"/>
    <w:rsid w:val="00FC4CE8"/>
    <w:rsid w:val="00FC58E3"/>
    <w:rsid w:val="00FC5DFA"/>
    <w:rsid w:val="00FC6CB4"/>
    <w:rsid w:val="00FC785B"/>
    <w:rsid w:val="00FC7E73"/>
    <w:rsid w:val="00FD0A68"/>
    <w:rsid w:val="00FD0E34"/>
    <w:rsid w:val="00FD11DC"/>
    <w:rsid w:val="00FD145C"/>
    <w:rsid w:val="00FD1D19"/>
    <w:rsid w:val="00FD277F"/>
    <w:rsid w:val="00FD2A28"/>
    <w:rsid w:val="00FD4FE3"/>
    <w:rsid w:val="00FD5918"/>
    <w:rsid w:val="00FD5B22"/>
    <w:rsid w:val="00FD5D52"/>
    <w:rsid w:val="00FD680B"/>
    <w:rsid w:val="00FD7170"/>
    <w:rsid w:val="00FD73F6"/>
    <w:rsid w:val="00FD7BE8"/>
    <w:rsid w:val="00FE095D"/>
    <w:rsid w:val="00FE1B3A"/>
    <w:rsid w:val="00FE2397"/>
    <w:rsid w:val="00FE2D70"/>
    <w:rsid w:val="00FE3406"/>
    <w:rsid w:val="00FE395B"/>
    <w:rsid w:val="00FE3D41"/>
    <w:rsid w:val="00FE498F"/>
    <w:rsid w:val="00FE5D67"/>
    <w:rsid w:val="00FE62D4"/>
    <w:rsid w:val="00FE62D9"/>
    <w:rsid w:val="00FE7F87"/>
    <w:rsid w:val="00FF035F"/>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Nazik@nhbrc.org.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ndileM@nhbrc.org.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yperlink" Target="https://registers.cidb.org.za/common/jvcal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Nazik@nhbrc.org.za"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azik@nhbrc.org.za"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17275</Words>
  <Characters>79120</Characters>
  <Application>Microsoft Office Word</Application>
  <DocSecurity>0</DocSecurity>
  <Lines>2552</Lines>
  <Paragraphs>1417</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94978</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Nazi Khumalo</cp:lastModifiedBy>
  <cp:revision>126</cp:revision>
  <cp:lastPrinted>2019-04-12T07:22:00Z</cp:lastPrinted>
  <dcterms:created xsi:type="dcterms:W3CDTF">2026-01-20T08:14:00Z</dcterms:created>
  <dcterms:modified xsi:type="dcterms:W3CDTF">2026-01-20T10:26:00Z</dcterms:modified>
</cp:coreProperties>
</file>